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Ki Tavo (Deuteronomy 26:1-29:9)</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several occasions it has been very obvious from the text that God, in honoring and establishing His authority structure, gave the commandments to the men with the expectation that they would teach them to their household. In fact, with the exception of the Passover commands given to the ‘edah,’ or congregation, all commands are given to the ‘sons of Israel.’ This is important as we come to the end of the Torah.</w:t>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Moshe rarely specifies the commands to men in these last few chapters of Deuteronomy, and indeed, the commands are for everyone, but it remains incumbent upon the men to lead, teach, and do. In our first passage, Moshe gives commands regarding how each man is to thank YHVH for bringing him into the Land and for the rich bounty he has received. Details of how he is to do this including exactly what he is to say are in Deuteronomy 26:1-10a. The command being given to heads of house is confirmed in the next verse and a half,</w:t>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ind w:left="720" w:firstLine="0"/>
        <w:jc w:val="both"/>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26:</w:t>
      </w:r>
      <w:r w:rsidDel="00000000" w:rsidR="00000000" w:rsidRPr="00000000">
        <w:rPr>
          <w:rFonts w:ascii="Verdana" w:cs="Verdana" w:eastAsia="Verdana" w:hAnsi="Verdana"/>
          <w:b w:val="1"/>
          <w:sz w:val="24"/>
          <w:szCs w:val="24"/>
          <w:highlight w:val="white"/>
          <w:vertAlign w:val="superscript"/>
          <w:rtl w:val="0"/>
        </w:rPr>
        <w:t xml:space="preserve">10 </w:t>
      </w:r>
      <w:r w:rsidDel="00000000" w:rsidR="00000000" w:rsidRPr="00000000">
        <w:rPr>
          <w:rFonts w:ascii="Verdana" w:cs="Verdana" w:eastAsia="Verdana" w:hAnsi="Verdana"/>
          <w:sz w:val="24"/>
          <w:szCs w:val="24"/>
          <w:highlight w:val="white"/>
          <w:rtl w:val="0"/>
        </w:rPr>
        <w:t xml:space="preserve">Now behold, I have brought the first of the produce of the ground which You, O Lord have given me.’ And you shall set it down before the Lord your God, and worship before the Lord your God; </w:t>
      </w:r>
      <w:r w:rsidDel="00000000" w:rsidR="00000000" w:rsidRPr="00000000">
        <w:rPr>
          <w:rFonts w:ascii="Verdana" w:cs="Verdana" w:eastAsia="Verdana" w:hAnsi="Verdana"/>
          <w:b w:val="1"/>
          <w:sz w:val="24"/>
          <w:szCs w:val="24"/>
          <w:highlight w:val="white"/>
          <w:vertAlign w:val="superscript"/>
          <w:rtl w:val="0"/>
        </w:rPr>
        <w:t xml:space="preserve">11 </w:t>
      </w:r>
      <w:r w:rsidDel="00000000" w:rsidR="00000000" w:rsidRPr="00000000">
        <w:rPr>
          <w:rFonts w:ascii="Verdana" w:cs="Verdana" w:eastAsia="Verdana" w:hAnsi="Verdana"/>
          <w:sz w:val="24"/>
          <w:szCs w:val="24"/>
          <w:highlight w:val="white"/>
          <w:rtl w:val="0"/>
        </w:rPr>
        <w:t xml:space="preserve">and you and the Levite and the alien who is among you shall rejoice in all the good </w:t>
      </w:r>
      <w:r w:rsidDel="00000000" w:rsidR="00000000" w:rsidRPr="00000000">
        <w:rPr>
          <w:rFonts w:ascii="Verdana" w:cs="Verdana" w:eastAsia="Verdana" w:hAnsi="Verdana"/>
          <w:sz w:val="24"/>
          <w:szCs w:val="24"/>
          <w:highlight w:val="white"/>
          <w:u w:val="single"/>
          <w:rtl w:val="0"/>
        </w:rPr>
        <w:t xml:space="preserve">which the Lord your God has given you and your household</w:t>
      </w:r>
      <w:r w:rsidDel="00000000" w:rsidR="00000000" w:rsidRPr="00000000">
        <w:rPr>
          <w:rFonts w:ascii="Verdana" w:cs="Verdana" w:eastAsia="Verdana" w:hAnsi="Verdana"/>
          <w:sz w:val="24"/>
          <w:szCs w:val="24"/>
          <w:highlight w:val="white"/>
          <w:rtl w:val="0"/>
        </w:rPr>
        <w:t xml:space="preserve">.</w:t>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household belonged to the head of the house. When he comes and presents himself before the Lord, he is representing his whole house.  Though his wife and children </w:t>
      </w:r>
      <w:r w:rsidDel="00000000" w:rsidR="00000000" w:rsidRPr="00000000">
        <w:rPr>
          <w:rFonts w:ascii="Times New Roman" w:cs="Times New Roman" w:eastAsia="Times New Roman" w:hAnsi="Times New Roman"/>
          <w:i w:val="1"/>
          <w:sz w:val="24"/>
          <w:szCs w:val="24"/>
          <w:rtl w:val="0"/>
        </w:rPr>
        <w:t xml:space="preserve">may</w:t>
      </w:r>
      <w:r w:rsidDel="00000000" w:rsidR="00000000" w:rsidRPr="00000000">
        <w:rPr>
          <w:rFonts w:ascii="Times New Roman" w:cs="Times New Roman" w:eastAsia="Times New Roman" w:hAnsi="Times New Roman"/>
          <w:sz w:val="24"/>
          <w:szCs w:val="24"/>
          <w:rtl w:val="0"/>
        </w:rPr>
        <w:t xml:space="preserve"> stand around him, or may not have made the journey, they are under his covering and this is his command to fulfill before the Lord.</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same manner, we will shortly see the blessings and the curses along with Mount Ebal and Mount Gerizim. It is the men upon whom this great promise and warning falls heaviest.  Each man, like Adam, is responsible for his own house and corporately, tribal heads and councils are responsible for their larger family units.</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commenting further on this topic, we must notice verse 12.</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26:</w:t>
      </w:r>
      <w:r w:rsidDel="00000000" w:rsidR="00000000" w:rsidRPr="00000000">
        <w:rPr>
          <w:rFonts w:ascii="Verdana" w:cs="Verdana" w:eastAsia="Verdana" w:hAnsi="Verdana"/>
          <w:b w:val="1"/>
          <w:sz w:val="24"/>
          <w:szCs w:val="24"/>
          <w:highlight w:val="white"/>
          <w:vertAlign w:val="superscript"/>
          <w:rtl w:val="0"/>
        </w:rPr>
        <w:t xml:space="preserve">12 </w:t>
      </w:r>
      <w:r w:rsidDel="00000000" w:rsidR="00000000" w:rsidRPr="00000000">
        <w:rPr>
          <w:rFonts w:ascii="Verdana" w:cs="Verdana" w:eastAsia="Verdana" w:hAnsi="Verdana"/>
          <w:sz w:val="24"/>
          <w:szCs w:val="24"/>
          <w:highlight w:val="white"/>
          <w:rtl w:val="0"/>
        </w:rPr>
        <w:t xml:space="preserve">“When you have finished paying all the tithe of your increase in the third year, the year of tithing, then you shall give it to the Levite, to the stranger, to the orphan and to the widow, that they may eat in your towns and be satisfied.</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Remember the significance of a head of house? He had a place in the city gates where he could contend for his family. Not necessarily so with the stranger, the orphan, and the widow. God Himself gives clear instruction for their care because they can easily be overlooked. And, as touched on in Mishpatim, Exodus 21ff, the definition of an orphan is ‘fatherless.’ Therefore, children of single mothers likely fit the category of ‘orphan,’ particularly if the father is deceased or completely absent.  Likewise, widows and divorcees are treated similarly by the Torah in several places, Numbers 30:9 being one example. They, like orphans, need the larger community around them to help in their needs until such time as they are covered.</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we continue, a common refrain from the Torah is played, yet again, as a reminder,</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26:</w:t>
      </w:r>
      <w:r w:rsidDel="00000000" w:rsidR="00000000" w:rsidRPr="00000000">
        <w:rPr>
          <w:rFonts w:ascii="Verdana" w:cs="Verdana" w:eastAsia="Verdana" w:hAnsi="Verdana"/>
          <w:b w:val="1"/>
          <w:sz w:val="24"/>
          <w:szCs w:val="24"/>
          <w:highlight w:val="white"/>
          <w:vertAlign w:val="superscript"/>
          <w:rtl w:val="0"/>
        </w:rPr>
        <w:t xml:space="preserve">16 </w:t>
      </w:r>
      <w:r w:rsidDel="00000000" w:rsidR="00000000" w:rsidRPr="00000000">
        <w:rPr>
          <w:rFonts w:ascii="Verdana" w:cs="Verdana" w:eastAsia="Verdana" w:hAnsi="Verdana"/>
          <w:sz w:val="24"/>
          <w:szCs w:val="24"/>
          <w:highlight w:val="white"/>
          <w:rtl w:val="0"/>
        </w:rPr>
        <w:t xml:space="preserve">“This day </w:t>
      </w:r>
      <w:r w:rsidDel="00000000" w:rsidR="00000000" w:rsidRPr="00000000">
        <w:rPr>
          <w:rFonts w:ascii="Verdana" w:cs="Verdana" w:eastAsia="Verdana" w:hAnsi="Verdana"/>
          <w:sz w:val="24"/>
          <w:szCs w:val="24"/>
          <w:highlight w:val="white"/>
          <w:u w:val="single"/>
          <w:rtl w:val="0"/>
        </w:rPr>
        <w:t xml:space="preserve">the Lord your God commands you to do these statutes and ordinances</w:t>
      </w:r>
      <w:r w:rsidDel="00000000" w:rsidR="00000000" w:rsidRPr="00000000">
        <w:rPr>
          <w:rFonts w:ascii="Verdana" w:cs="Verdana" w:eastAsia="Verdana" w:hAnsi="Verdana"/>
          <w:sz w:val="24"/>
          <w:szCs w:val="24"/>
          <w:highlight w:val="white"/>
          <w:rtl w:val="0"/>
        </w:rPr>
        <w:t xml:space="preserve">. You shall therefore </w:t>
      </w:r>
      <w:r w:rsidDel="00000000" w:rsidR="00000000" w:rsidRPr="00000000">
        <w:rPr>
          <w:rFonts w:ascii="Verdana" w:cs="Verdana" w:eastAsia="Verdana" w:hAnsi="Verdana"/>
          <w:sz w:val="24"/>
          <w:szCs w:val="24"/>
          <w:highlight w:val="white"/>
          <w:u w:val="single"/>
          <w:rtl w:val="0"/>
        </w:rPr>
        <w:t xml:space="preserve">be careful to do them with all your heart</w:t>
      </w:r>
      <w:r w:rsidDel="00000000" w:rsidR="00000000" w:rsidRPr="00000000">
        <w:rPr>
          <w:rFonts w:ascii="Verdana" w:cs="Verdana" w:eastAsia="Verdana" w:hAnsi="Verdana"/>
          <w:sz w:val="24"/>
          <w:szCs w:val="24"/>
          <w:highlight w:val="white"/>
          <w:rtl w:val="0"/>
        </w:rPr>
        <w:t xml:space="preserve"> and with all your soul. </w:t>
      </w:r>
      <w:r w:rsidDel="00000000" w:rsidR="00000000" w:rsidRPr="00000000">
        <w:rPr>
          <w:rFonts w:ascii="Verdana" w:cs="Verdana" w:eastAsia="Verdana" w:hAnsi="Verdana"/>
          <w:b w:val="1"/>
          <w:sz w:val="24"/>
          <w:szCs w:val="24"/>
          <w:highlight w:val="white"/>
          <w:vertAlign w:val="superscript"/>
          <w:rtl w:val="0"/>
        </w:rPr>
        <w:t xml:space="preserve">17 </w:t>
      </w:r>
      <w:r w:rsidDel="00000000" w:rsidR="00000000" w:rsidRPr="00000000">
        <w:rPr>
          <w:rFonts w:ascii="Verdana" w:cs="Verdana" w:eastAsia="Verdana" w:hAnsi="Verdana"/>
          <w:b w:val="1"/>
          <w:sz w:val="24"/>
          <w:szCs w:val="24"/>
          <w:highlight w:val="white"/>
          <w:rtl w:val="0"/>
        </w:rPr>
        <w:t xml:space="preserve">You have today declared</w:t>
      </w:r>
      <w:r w:rsidDel="00000000" w:rsidR="00000000" w:rsidRPr="00000000">
        <w:rPr>
          <w:rFonts w:ascii="Verdana" w:cs="Verdana" w:eastAsia="Verdana" w:hAnsi="Verdana"/>
          <w:sz w:val="24"/>
          <w:szCs w:val="24"/>
          <w:highlight w:val="white"/>
          <w:rtl w:val="0"/>
        </w:rPr>
        <w:t xml:space="preserve"> the Lord to be your God, and that you would walk in His ways and keep His statutes, His commandments and His ordinances, and listen to His voice. </w:t>
      </w:r>
      <w:r w:rsidDel="00000000" w:rsidR="00000000" w:rsidRPr="00000000">
        <w:rPr>
          <w:rFonts w:ascii="Verdana" w:cs="Verdana" w:eastAsia="Verdana" w:hAnsi="Verdana"/>
          <w:b w:val="1"/>
          <w:sz w:val="24"/>
          <w:szCs w:val="24"/>
          <w:highlight w:val="white"/>
          <w:vertAlign w:val="superscript"/>
          <w:rtl w:val="0"/>
        </w:rPr>
        <w:t xml:space="preserve">18 </w:t>
      </w:r>
      <w:r w:rsidDel="00000000" w:rsidR="00000000" w:rsidRPr="00000000">
        <w:rPr>
          <w:rFonts w:ascii="Verdana" w:cs="Verdana" w:eastAsia="Verdana" w:hAnsi="Verdana"/>
          <w:b w:val="1"/>
          <w:sz w:val="24"/>
          <w:szCs w:val="24"/>
          <w:highlight w:val="white"/>
          <w:rtl w:val="0"/>
        </w:rPr>
        <w:t xml:space="preserve">The Lord has today declared</w:t>
      </w:r>
      <w:r w:rsidDel="00000000" w:rsidR="00000000" w:rsidRPr="00000000">
        <w:rPr>
          <w:rFonts w:ascii="Verdana" w:cs="Verdana" w:eastAsia="Verdana" w:hAnsi="Verdana"/>
          <w:sz w:val="24"/>
          <w:szCs w:val="24"/>
          <w:highlight w:val="white"/>
          <w:rtl w:val="0"/>
        </w:rPr>
        <w:t xml:space="preserve"> you to be His people, a treasured possession, as He promised you, and that you should keep all His commandments; </w:t>
      </w:r>
      <w:r w:rsidDel="00000000" w:rsidR="00000000" w:rsidRPr="00000000">
        <w:rPr>
          <w:rFonts w:ascii="Verdana" w:cs="Verdana" w:eastAsia="Verdana" w:hAnsi="Verdana"/>
          <w:b w:val="1"/>
          <w:sz w:val="24"/>
          <w:szCs w:val="24"/>
          <w:highlight w:val="white"/>
          <w:vertAlign w:val="superscript"/>
          <w:rtl w:val="0"/>
        </w:rPr>
        <w:t xml:space="preserve">19 </w:t>
      </w:r>
      <w:r w:rsidDel="00000000" w:rsidR="00000000" w:rsidRPr="00000000">
        <w:rPr>
          <w:rFonts w:ascii="Verdana" w:cs="Verdana" w:eastAsia="Verdana" w:hAnsi="Verdana"/>
          <w:sz w:val="24"/>
          <w:szCs w:val="24"/>
          <w:highlight w:val="white"/>
          <w:rtl w:val="0"/>
        </w:rPr>
        <w:t xml:space="preserve">and that He will set you high above all nations which He has made, for praise, fame, and honor; and that you shall be a consecrated people to the Lord your God, as He has spoken.”</w:t>
      </w: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Israel declares and God declares. Israel’s position as ‘treasured possession’ is contingent upon obedience. Adam and Eve’s position in the Garden was contingent upon obedience. Disobedience resulted in removal from the Garden and curses upon themselves and the ground. Israel is then warned of a similar cycle. The next, nearly one hundred, verses detail blessings and curses with the majority being curses.</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as man is to instruct his house, God has been giving and continues to give detailed instruction with much repetition. In chapters 27 and 28, He goes so far as to instruct them how and where to write the commandments as a visible reminder along with the activities of standing on Mount Ebal and Mount Gerizim to hear the Levites recite the blessings and curses to which the men standing there, representing their families, will answer, “Amein!”</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27:</w:t>
      </w:r>
      <w:r w:rsidDel="00000000" w:rsidR="00000000" w:rsidRPr="00000000">
        <w:rPr>
          <w:rFonts w:ascii="Verdana" w:cs="Verdana" w:eastAsia="Verdana" w:hAnsi="Verdana"/>
          <w:b w:val="1"/>
          <w:sz w:val="24"/>
          <w:szCs w:val="24"/>
          <w:highlight w:val="white"/>
          <w:vertAlign w:val="superscript"/>
          <w:rtl w:val="0"/>
        </w:rPr>
        <w:t xml:space="preserve">14 </w:t>
      </w:r>
      <w:r w:rsidDel="00000000" w:rsidR="00000000" w:rsidRPr="00000000">
        <w:rPr>
          <w:rFonts w:ascii="Verdana" w:cs="Verdana" w:eastAsia="Verdana" w:hAnsi="Verdana"/>
          <w:sz w:val="24"/>
          <w:szCs w:val="24"/>
          <w:highlight w:val="white"/>
          <w:rtl w:val="0"/>
        </w:rPr>
        <w:t xml:space="preserve">The Levites shall then answer and say to </w:t>
      </w:r>
      <w:r w:rsidDel="00000000" w:rsidR="00000000" w:rsidRPr="00000000">
        <w:rPr>
          <w:rFonts w:ascii="Verdana" w:cs="Verdana" w:eastAsia="Verdana" w:hAnsi="Verdana"/>
          <w:sz w:val="24"/>
          <w:szCs w:val="24"/>
          <w:highlight w:val="white"/>
          <w:u w:val="single"/>
          <w:rtl w:val="0"/>
        </w:rPr>
        <w:t xml:space="preserve">all the men of Israel</w:t>
      </w:r>
      <w:r w:rsidDel="00000000" w:rsidR="00000000" w:rsidRPr="00000000">
        <w:rPr>
          <w:rFonts w:ascii="Verdana" w:cs="Verdana" w:eastAsia="Verdana" w:hAnsi="Verdana"/>
          <w:sz w:val="24"/>
          <w:szCs w:val="24"/>
          <w:highlight w:val="white"/>
          <w:rtl w:val="0"/>
        </w:rPr>
        <w:t xml:space="preserve"> with a loud voice,</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 as you read through the blessings and the curses, remember, the primary burden for your family rests on your shoulders.</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Women, particularly wives, your function is to follow and support your head, whether father or husband, in his duty to teach and obey the commandments of YHVH. You should absorb and instruct the little ones around you, your own or those of the house you are in, to walk in obedience.</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should recognize how very serious the curses are and how incredible the blessings are. Which do you want? And, how did we get where we are now scattered into the nations? Disobedience caused us to be scattered, obedience will bring restoration!!</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Selah!</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