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686.76" w:lineRule="auto"/>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Torah Portion: Shoftim (Deuteronomy 16:18-21:9)</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pacing w:line="397.44"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focus of this Torah portion series is family structure and function as revealed in Scripture. I.e., headship, patriarchy, marriage, etc, graduating to understanding the community and Israel as a whole. If you have not read other portions up to this point, you may want to, as parts build on previous lessons in Torah, available at:</w:t>
      </w:r>
      <w:hyperlink r:id="rId6">
        <w:r w:rsidDel="00000000" w:rsidR="00000000" w:rsidRPr="00000000">
          <w:rPr>
            <w:rFonts w:ascii="Times New Roman" w:cs="Times New Roman" w:eastAsia="Times New Roman" w:hAnsi="Times New Roman"/>
            <w:sz w:val="24"/>
            <w:szCs w:val="24"/>
            <w:rtl w:val="0"/>
          </w:rPr>
          <w:t xml:space="preserve"> </w:t>
        </w:r>
      </w:hyperlink>
      <w:hyperlink r:id="rId7">
        <w:r w:rsidDel="00000000" w:rsidR="00000000" w:rsidRPr="00000000">
          <w:rPr>
            <w:rFonts w:ascii="Times New Roman" w:cs="Times New Roman" w:eastAsia="Times New Roman" w:hAnsi="Times New Roman"/>
            <w:color w:val="1155cc"/>
            <w:sz w:val="24"/>
            <w:szCs w:val="24"/>
            <w:rtl w:val="0"/>
          </w:rPr>
          <w:t xml:space="preserve">https://natsab.com/torah-portion-series/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Often through this study, we have seen details concerning how the larger family, i.e., tribes and nation, are to function in Israel and in the future restored Kingdom. This portion, named Shoftim, meaning judges, begins with instruction about how local leaders are to act in carrying out justice (righteousness).</w:t>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highlight w:val="white"/>
          <w:rtl w:val="0"/>
        </w:rPr>
        <w:t xml:space="preserve">Deuteronomy 16:</w:t>
      </w:r>
      <w:r w:rsidDel="00000000" w:rsidR="00000000" w:rsidRPr="00000000">
        <w:rPr>
          <w:rFonts w:ascii="Verdana" w:cs="Verdana" w:eastAsia="Verdana" w:hAnsi="Verdana"/>
          <w:b w:val="1"/>
          <w:sz w:val="24"/>
          <w:szCs w:val="24"/>
          <w:highlight w:val="white"/>
          <w:vertAlign w:val="superscript"/>
          <w:rtl w:val="0"/>
        </w:rPr>
        <w:t xml:space="preserve">18 </w:t>
      </w:r>
      <w:r w:rsidDel="00000000" w:rsidR="00000000" w:rsidRPr="00000000">
        <w:rPr>
          <w:rFonts w:ascii="Verdana" w:cs="Verdana" w:eastAsia="Verdana" w:hAnsi="Verdana"/>
          <w:sz w:val="24"/>
          <w:szCs w:val="24"/>
          <w:highlight w:val="white"/>
          <w:rtl w:val="0"/>
        </w:rPr>
        <w:t xml:space="preserve">“You shall </w:t>
      </w:r>
      <w:r w:rsidDel="00000000" w:rsidR="00000000" w:rsidRPr="00000000">
        <w:rPr>
          <w:rFonts w:ascii="Verdana" w:cs="Verdana" w:eastAsia="Verdana" w:hAnsi="Verdana"/>
          <w:sz w:val="24"/>
          <w:szCs w:val="24"/>
          <w:highlight w:val="white"/>
          <w:u w:val="single"/>
          <w:rtl w:val="0"/>
        </w:rPr>
        <w:t xml:space="preserve">appoint for yourself</w:t>
      </w:r>
      <w:r w:rsidDel="00000000" w:rsidR="00000000" w:rsidRPr="00000000">
        <w:rPr>
          <w:rFonts w:ascii="Verdana" w:cs="Verdana" w:eastAsia="Verdana" w:hAnsi="Verdana"/>
          <w:sz w:val="24"/>
          <w:szCs w:val="24"/>
          <w:highlight w:val="white"/>
          <w:rtl w:val="0"/>
        </w:rPr>
        <w:t xml:space="preserve"> judges and officers in all your towns which the Lord your God is giving you, </w:t>
      </w:r>
      <w:r w:rsidDel="00000000" w:rsidR="00000000" w:rsidRPr="00000000">
        <w:rPr>
          <w:rFonts w:ascii="Verdana" w:cs="Verdana" w:eastAsia="Verdana" w:hAnsi="Verdana"/>
          <w:sz w:val="24"/>
          <w:szCs w:val="24"/>
          <w:highlight w:val="white"/>
          <w:u w:val="single"/>
          <w:rtl w:val="0"/>
        </w:rPr>
        <w:t xml:space="preserve">according to your tribes</w:t>
      </w:r>
      <w:r w:rsidDel="00000000" w:rsidR="00000000" w:rsidRPr="00000000">
        <w:rPr>
          <w:rFonts w:ascii="Verdana" w:cs="Verdana" w:eastAsia="Verdana" w:hAnsi="Verdana"/>
          <w:sz w:val="24"/>
          <w:szCs w:val="24"/>
          <w:highlight w:val="white"/>
          <w:rtl w:val="0"/>
        </w:rPr>
        <w:t xml:space="preserve">, and they shall judge the people with righteous judgment. </w:t>
      </w:r>
      <w:r w:rsidDel="00000000" w:rsidR="00000000" w:rsidRPr="00000000">
        <w:rPr>
          <w:rFonts w:ascii="Verdana" w:cs="Verdana" w:eastAsia="Verdana" w:hAnsi="Verdana"/>
          <w:b w:val="1"/>
          <w:sz w:val="24"/>
          <w:szCs w:val="24"/>
          <w:highlight w:val="white"/>
          <w:vertAlign w:val="superscript"/>
          <w:rtl w:val="0"/>
        </w:rPr>
        <w:t xml:space="preserve">19 </w:t>
      </w:r>
      <w:r w:rsidDel="00000000" w:rsidR="00000000" w:rsidRPr="00000000">
        <w:rPr>
          <w:rFonts w:ascii="Verdana" w:cs="Verdana" w:eastAsia="Verdana" w:hAnsi="Verdana"/>
          <w:sz w:val="24"/>
          <w:szCs w:val="24"/>
          <w:highlight w:val="white"/>
          <w:rtl w:val="0"/>
        </w:rPr>
        <w:t xml:space="preserve">You shall not distort justice; you shall not be partial, and you shall not take a bribe, for a bribe blinds the eyes of the wise and perverts the words of the righteous. </w:t>
      </w:r>
      <w:r w:rsidDel="00000000" w:rsidR="00000000" w:rsidRPr="00000000">
        <w:rPr>
          <w:rFonts w:ascii="Verdana" w:cs="Verdana" w:eastAsia="Verdana" w:hAnsi="Verdana"/>
          <w:b w:val="1"/>
          <w:sz w:val="24"/>
          <w:szCs w:val="24"/>
          <w:highlight w:val="white"/>
          <w:vertAlign w:val="superscript"/>
          <w:rtl w:val="0"/>
        </w:rPr>
        <w:t xml:space="preserve">20 </w:t>
      </w:r>
      <w:r w:rsidDel="00000000" w:rsidR="00000000" w:rsidRPr="00000000">
        <w:rPr>
          <w:rFonts w:ascii="Verdana" w:cs="Verdana" w:eastAsia="Verdana" w:hAnsi="Verdana"/>
          <w:sz w:val="24"/>
          <w:szCs w:val="24"/>
          <w:highlight w:val="white"/>
          <w:rtl w:val="0"/>
        </w:rPr>
        <w:t xml:space="preserve">Justice, </w:t>
      </w:r>
      <w:r w:rsidDel="00000000" w:rsidR="00000000" w:rsidRPr="00000000">
        <w:rPr>
          <w:rFonts w:ascii="Verdana" w:cs="Verdana" w:eastAsia="Verdana" w:hAnsi="Verdana"/>
          <w:i w:val="1"/>
          <w:sz w:val="24"/>
          <w:szCs w:val="24"/>
          <w:highlight w:val="white"/>
          <w:rtl w:val="0"/>
        </w:rPr>
        <w:t xml:space="preserve">and only</w:t>
      </w:r>
      <w:r w:rsidDel="00000000" w:rsidR="00000000" w:rsidRPr="00000000">
        <w:rPr>
          <w:rFonts w:ascii="Verdana" w:cs="Verdana" w:eastAsia="Verdana" w:hAnsi="Verdana"/>
          <w:sz w:val="24"/>
          <w:szCs w:val="24"/>
          <w:highlight w:val="white"/>
          <w:rtl w:val="0"/>
        </w:rPr>
        <w:t xml:space="preserve"> justice, you shall pursue, that you may live and possess the land which the Lord your God is giving you.</w:t>
      </w:r>
      <w:r w:rsidDel="00000000" w:rsidR="00000000" w:rsidRPr="00000000">
        <w:rPr>
          <w:rtl w:val="0"/>
        </w:rPr>
      </w:r>
    </w:p>
    <w:p w:rsidR="00000000" w:rsidDel="00000000" w:rsidP="00000000" w:rsidRDefault="00000000" w:rsidRPr="00000000" w14:paraId="0000000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Judges and officers, or executives, were to be appointed in each town (“in your gates”) for the purpose of judging between the people. It is to these judges that Boaz went when securing Ruth as his own possession.</w:t>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gate(s) of each town was where the learned and wise men gathered to talk, discuss, etc.  Business was handled in this location and all regional residents knew that was where to find the elders and judges.</w:t>
      </w:r>
    </w:p>
    <w:p w:rsidR="00000000" w:rsidDel="00000000" w:rsidP="00000000" w:rsidRDefault="00000000" w:rsidRPr="00000000" w14:paraId="0000000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These men were chosen by peers and expected to be the wise and experienced patriarchs of the community who knew the Torah and could not be ‘bought’ or swayed. Further, because they were local and familially connected, they had the best interests of the families and clans at heart. </w:t>
      </w:r>
    </w:p>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Paul, in instructing Timothy and Titus regarding appointing elders, surely had this passage, among others, in mind when he gave instruction in 1, 2 Timothy and Titus regarding elders and overseers.</w:t>
      </w:r>
    </w:p>
    <w:p w:rsidR="00000000" w:rsidDel="00000000" w:rsidP="00000000" w:rsidRDefault="00000000" w:rsidRPr="00000000" w14:paraId="0000001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Only when a case was too difficult was it elevated in the system and brought before the Levitical priest or judge in ‘the place where the Lord your God chooses.’ </w:t>
      </w:r>
    </w:p>
    <w:p w:rsidR="00000000" w:rsidDel="00000000" w:rsidP="00000000" w:rsidRDefault="00000000" w:rsidRPr="00000000" w14:paraId="0000001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ind w:left="720" w:firstLine="0"/>
        <w:rPr>
          <w:rFonts w:ascii="Times New Roman" w:cs="Times New Roman" w:eastAsia="Times New Roman" w:hAnsi="Times New Roman"/>
          <w:sz w:val="24"/>
          <w:szCs w:val="24"/>
        </w:rPr>
      </w:pPr>
      <w:r w:rsidDel="00000000" w:rsidR="00000000" w:rsidRPr="00000000">
        <w:rPr>
          <w:rFonts w:ascii="Verdana" w:cs="Verdana" w:eastAsia="Verdana" w:hAnsi="Verdana"/>
          <w:b w:val="1"/>
          <w:sz w:val="24"/>
          <w:szCs w:val="24"/>
          <w:highlight w:val="white"/>
          <w:rtl w:val="0"/>
        </w:rPr>
        <w:t xml:space="preserve">Deuteronomy 17:</w:t>
      </w:r>
      <w:r w:rsidDel="00000000" w:rsidR="00000000" w:rsidRPr="00000000">
        <w:rPr>
          <w:rFonts w:ascii="Verdana" w:cs="Verdana" w:eastAsia="Verdana" w:hAnsi="Verdana"/>
          <w:b w:val="1"/>
          <w:sz w:val="24"/>
          <w:szCs w:val="24"/>
          <w:highlight w:val="white"/>
          <w:vertAlign w:val="superscript"/>
          <w:rtl w:val="0"/>
        </w:rPr>
        <w:t xml:space="preserve">8</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“If any case is too difficult for you to decide, between one kind of homicide or another, between one kind of lawsuit or another, and between one kind of assault or another, being cases of dispute in </w:t>
      </w:r>
      <w:r w:rsidDel="00000000" w:rsidR="00000000" w:rsidRPr="00000000">
        <w:rPr>
          <w:rFonts w:ascii="Verdana" w:cs="Verdana" w:eastAsia="Verdana" w:hAnsi="Verdana"/>
          <w:sz w:val="24"/>
          <w:szCs w:val="24"/>
          <w:highlight w:val="white"/>
          <w:u w:val="single"/>
          <w:rtl w:val="0"/>
        </w:rPr>
        <w:t xml:space="preserve">your courts</w:t>
      </w:r>
      <w:r w:rsidDel="00000000" w:rsidR="00000000" w:rsidRPr="00000000">
        <w:rPr>
          <w:rFonts w:ascii="Verdana" w:cs="Verdana" w:eastAsia="Verdana" w:hAnsi="Verdana"/>
          <w:sz w:val="24"/>
          <w:szCs w:val="24"/>
          <w:highlight w:val="white"/>
          <w:rtl w:val="0"/>
        </w:rPr>
        <w:t xml:space="preserve">, then you shall arise and go up to the place which the Lord your God chooses. </w:t>
      </w:r>
      <w:r w:rsidDel="00000000" w:rsidR="00000000" w:rsidRPr="00000000">
        <w:rPr>
          <w:rFonts w:ascii="Verdana" w:cs="Verdana" w:eastAsia="Verdana" w:hAnsi="Verdana"/>
          <w:b w:val="1"/>
          <w:sz w:val="24"/>
          <w:szCs w:val="24"/>
          <w:highlight w:val="white"/>
          <w:vertAlign w:val="superscript"/>
          <w:rtl w:val="0"/>
        </w:rPr>
        <w:t xml:space="preserve">9 </w:t>
      </w:r>
      <w:r w:rsidDel="00000000" w:rsidR="00000000" w:rsidRPr="00000000">
        <w:rPr>
          <w:rFonts w:ascii="Verdana" w:cs="Verdana" w:eastAsia="Verdana" w:hAnsi="Verdana"/>
          <w:sz w:val="24"/>
          <w:szCs w:val="24"/>
          <w:highlight w:val="white"/>
          <w:rtl w:val="0"/>
        </w:rPr>
        <w:t xml:space="preserve">So you shall come to the Levitical priest or the judge who is </w:t>
      </w:r>
      <w:r w:rsidDel="00000000" w:rsidR="00000000" w:rsidRPr="00000000">
        <w:rPr>
          <w:rFonts w:ascii="Verdana" w:cs="Verdana" w:eastAsia="Verdana" w:hAnsi="Verdana"/>
          <w:i w:val="1"/>
          <w:sz w:val="24"/>
          <w:szCs w:val="24"/>
          <w:highlight w:val="white"/>
          <w:rtl w:val="0"/>
        </w:rPr>
        <w:t xml:space="preserve">in office</w:t>
      </w:r>
      <w:r w:rsidDel="00000000" w:rsidR="00000000" w:rsidRPr="00000000">
        <w:rPr>
          <w:rFonts w:ascii="Verdana" w:cs="Verdana" w:eastAsia="Verdana" w:hAnsi="Verdana"/>
          <w:sz w:val="24"/>
          <w:szCs w:val="24"/>
          <w:highlight w:val="white"/>
          <w:rtl w:val="0"/>
        </w:rPr>
        <w:t xml:space="preserve"> in those days, and </w:t>
      </w:r>
      <w:r w:rsidDel="00000000" w:rsidR="00000000" w:rsidRPr="00000000">
        <w:rPr>
          <w:rFonts w:ascii="Verdana" w:cs="Verdana" w:eastAsia="Verdana" w:hAnsi="Verdana"/>
          <w:sz w:val="24"/>
          <w:szCs w:val="24"/>
          <w:highlight w:val="white"/>
          <w:u w:val="single"/>
          <w:rtl w:val="0"/>
        </w:rPr>
        <w:t xml:space="preserve">you shall inquire </w:t>
      </w:r>
      <w:r w:rsidDel="00000000" w:rsidR="00000000" w:rsidRPr="00000000">
        <w:rPr>
          <w:rFonts w:ascii="Verdana" w:cs="Verdana" w:eastAsia="Verdana" w:hAnsi="Verdana"/>
          <w:i w:val="1"/>
          <w:sz w:val="24"/>
          <w:szCs w:val="24"/>
          <w:highlight w:val="white"/>
          <w:u w:val="single"/>
          <w:rtl w:val="0"/>
        </w:rPr>
        <w:t xml:space="preserve">of them</w:t>
      </w:r>
      <w:r w:rsidDel="00000000" w:rsidR="00000000" w:rsidRPr="00000000">
        <w:rPr>
          <w:rFonts w:ascii="Verdana" w:cs="Verdana" w:eastAsia="Verdana" w:hAnsi="Verdana"/>
          <w:sz w:val="24"/>
          <w:szCs w:val="24"/>
          <w:highlight w:val="white"/>
          <w:u w:val="single"/>
          <w:rtl w:val="0"/>
        </w:rPr>
        <w:t xml:space="preserve"> and they will declare to you the verdict in the case</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highlight w:val="white"/>
          <w:vertAlign w:val="superscript"/>
          <w:rtl w:val="0"/>
        </w:rPr>
        <w:t xml:space="preserve">10 </w:t>
      </w:r>
      <w:r w:rsidDel="00000000" w:rsidR="00000000" w:rsidRPr="00000000">
        <w:rPr>
          <w:rFonts w:ascii="Verdana" w:cs="Verdana" w:eastAsia="Verdana" w:hAnsi="Verdana"/>
          <w:sz w:val="24"/>
          <w:szCs w:val="24"/>
          <w:highlight w:val="white"/>
          <w:rtl w:val="0"/>
        </w:rPr>
        <w:t xml:space="preserve">You shall do according to the terms of the verdict which they declare to you from that place which the Lord chooses; and you shall be careful to observe according to all that they teach you. </w:t>
      </w:r>
      <w:r w:rsidDel="00000000" w:rsidR="00000000" w:rsidRPr="00000000">
        <w:rPr>
          <w:rFonts w:ascii="Verdana" w:cs="Verdana" w:eastAsia="Verdana" w:hAnsi="Verdana"/>
          <w:b w:val="1"/>
          <w:sz w:val="24"/>
          <w:szCs w:val="24"/>
          <w:highlight w:val="white"/>
          <w:vertAlign w:val="superscript"/>
          <w:rtl w:val="0"/>
        </w:rPr>
        <w:t xml:space="preserve">11 </w:t>
      </w:r>
      <w:r w:rsidDel="00000000" w:rsidR="00000000" w:rsidRPr="00000000">
        <w:rPr>
          <w:rFonts w:ascii="Verdana" w:cs="Verdana" w:eastAsia="Verdana" w:hAnsi="Verdana"/>
          <w:sz w:val="24"/>
          <w:szCs w:val="24"/>
          <w:highlight w:val="white"/>
          <w:rtl w:val="0"/>
        </w:rPr>
        <w:t xml:space="preserve">According to the terms of the law which they teach you, and according to the verdict which they tell you, you shall do; you shall not turn aside from the word which they declare to you, to the right or the left.</w:t>
      </w:r>
      <w:r w:rsidDel="00000000" w:rsidR="00000000" w:rsidRPr="00000000">
        <w:rPr>
          <w:rFonts w:ascii="Roboto" w:cs="Roboto" w:eastAsia="Roboto" w:hAnsi="Roboto"/>
          <w:sz w:val="24"/>
          <w:szCs w:val="24"/>
          <w:highlight w:val="white"/>
          <w:rtl w:val="0"/>
        </w:rPr>
        <w:t xml:space="preserve"> </w:t>
      </w:r>
      <w:r w:rsidDel="00000000" w:rsidR="00000000" w:rsidRPr="00000000">
        <w:rPr>
          <w:rtl w:val="0"/>
        </w:rPr>
      </w:r>
    </w:p>
    <w:p w:rsidR="00000000" w:rsidDel="00000000" w:rsidP="00000000" w:rsidRDefault="00000000" w:rsidRPr="00000000" w14:paraId="0000001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Cases are to be handled in the clan or tribal court before being elevated to the Levitical system.  The Levites were to be teaching the Torah and probably functioning as legal counsel to the judges, but the main decisions of judgment were to be handled ‘within the family’ by the locally appointed judges before elevating it to a higher (Levitical) court. </w:t>
      </w:r>
    </w:p>
    <w:p w:rsidR="00000000" w:rsidDel="00000000" w:rsidP="00000000" w:rsidRDefault="00000000" w:rsidRPr="00000000" w14:paraId="0000001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local court held the power of life and death. Further, the court could judge against both men and women.</w:t>
      </w:r>
    </w:p>
    <w:p w:rsidR="00000000" w:rsidDel="00000000" w:rsidP="00000000" w:rsidRDefault="00000000" w:rsidRPr="00000000" w14:paraId="0000001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highlight w:val="white"/>
          <w:rtl w:val="0"/>
        </w:rPr>
        <w:t xml:space="preserve">Deuteronomy 17:</w:t>
      </w:r>
      <w:r w:rsidDel="00000000" w:rsidR="00000000" w:rsidRPr="00000000">
        <w:rPr>
          <w:rFonts w:ascii="Verdana" w:cs="Verdana" w:eastAsia="Verdana" w:hAnsi="Verdana"/>
          <w:b w:val="1"/>
          <w:sz w:val="24"/>
          <w:szCs w:val="24"/>
          <w:highlight w:val="white"/>
          <w:vertAlign w:val="superscript"/>
          <w:rtl w:val="0"/>
        </w:rPr>
        <w:t xml:space="preserve">2 </w:t>
      </w:r>
      <w:r w:rsidDel="00000000" w:rsidR="00000000" w:rsidRPr="00000000">
        <w:rPr>
          <w:rFonts w:ascii="Verdana" w:cs="Verdana" w:eastAsia="Verdana" w:hAnsi="Verdana"/>
          <w:sz w:val="24"/>
          <w:szCs w:val="24"/>
          <w:highlight w:val="white"/>
          <w:rtl w:val="0"/>
        </w:rPr>
        <w:t xml:space="preserve">“If there is found in your midst, in any of your towns, which the Lord your God is giving you, </w:t>
      </w:r>
      <w:r w:rsidDel="00000000" w:rsidR="00000000" w:rsidRPr="00000000">
        <w:rPr>
          <w:rFonts w:ascii="Verdana" w:cs="Verdana" w:eastAsia="Verdana" w:hAnsi="Verdana"/>
          <w:sz w:val="24"/>
          <w:szCs w:val="24"/>
          <w:highlight w:val="white"/>
          <w:u w:val="single"/>
          <w:rtl w:val="0"/>
        </w:rPr>
        <w:t xml:space="preserve">a man or a woman</w:t>
      </w:r>
      <w:r w:rsidDel="00000000" w:rsidR="00000000" w:rsidRPr="00000000">
        <w:rPr>
          <w:rFonts w:ascii="Verdana" w:cs="Verdana" w:eastAsia="Verdana" w:hAnsi="Verdana"/>
          <w:sz w:val="24"/>
          <w:szCs w:val="24"/>
          <w:highlight w:val="white"/>
          <w:rtl w:val="0"/>
        </w:rPr>
        <w:t xml:space="preserve"> who does what is evil in the sight of the Lord your God, by transgressing His covenant, </w:t>
      </w:r>
      <w:r w:rsidDel="00000000" w:rsidR="00000000" w:rsidRPr="00000000">
        <w:rPr>
          <w:rFonts w:ascii="Verdana" w:cs="Verdana" w:eastAsia="Verdana" w:hAnsi="Verdana"/>
          <w:b w:val="1"/>
          <w:sz w:val="24"/>
          <w:szCs w:val="24"/>
          <w:highlight w:val="white"/>
          <w:vertAlign w:val="superscript"/>
          <w:rtl w:val="0"/>
        </w:rPr>
        <w:t xml:space="preserve">3 </w:t>
      </w:r>
      <w:r w:rsidDel="00000000" w:rsidR="00000000" w:rsidRPr="00000000">
        <w:rPr>
          <w:rFonts w:ascii="Verdana" w:cs="Verdana" w:eastAsia="Verdana" w:hAnsi="Verdana"/>
          <w:sz w:val="24"/>
          <w:szCs w:val="24"/>
          <w:highlight w:val="white"/>
          <w:rtl w:val="0"/>
        </w:rPr>
        <w:t xml:space="preserve">and has gone and served other gods and worshiped them, or the sun or the moon or any of the heavenly host, which I have not commanded, </w:t>
      </w:r>
      <w:r w:rsidDel="00000000" w:rsidR="00000000" w:rsidRPr="00000000">
        <w:rPr>
          <w:rFonts w:ascii="Verdana" w:cs="Verdana" w:eastAsia="Verdana" w:hAnsi="Verdana"/>
          <w:b w:val="1"/>
          <w:sz w:val="24"/>
          <w:szCs w:val="24"/>
          <w:highlight w:val="white"/>
          <w:vertAlign w:val="superscript"/>
          <w:rtl w:val="0"/>
        </w:rPr>
        <w:t xml:space="preserve">4 </w:t>
      </w:r>
      <w:r w:rsidDel="00000000" w:rsidR="00000000" w:rsidRPr="00000000">
        <w:rPr>
          <w:rFonts w:ascii="Verdana" w:cs="Verdana" w:eastAsia="Verdana" w:hAnsi="Verdana"/>
          <w:sz w:val="24"/>
          <w:szCs w:val="24"/>
          <w:highlight w:val="white"/>
          <w:rtl w:val="0"/>
        </w:rPr>
        <w:t xml:space="preserve">and if it is told you and you have heard of it, then you shall inquire thoroughly. Behold, if it is true and the thing certain that this detestable thing has been done in Israel, </w:t>
      </w:r>
      <w:r w:rsidDel="00000000" w:rsidR="00000000" w:rsidRPr="00000000">
        <w:rPr>
          <w:rFonts w:ascii="Verdana" w:cs="Verdana" w:eastAsia="Verdana" w:hAnsi="Verdana"/>
          <w:b w:val="1"/>
          <w:sz w:val="24"/>
          <w:szCs w:val="24"/>
          <w:highlight w:val="white"/>
          <w:vertAlign w:val="superscript"/>
          <w:rtl w:val="0"/>
        </w:rPr>
        <w:t xml:space="preserve">5 </w:t>
      </w:r>
      <w:r w:rsidDel="00000000" w:rsidR="00000000" w:rsidRPr="00000000">
        <w:rPr>
          <w:rFonts w:ascii="Verdana" w:cs="Verdana" w:eastAsia="Verdana" w:hAnsi="Verdana"/>
          <w:sz w:val="24"/>
          <w:szCs w:val="24"/>
          <w:highlight w:val="white"/>
          <w:rtl w:val="0"/>
        </w:rPr>
        <w:t xml:space="preserve">then you shall bring out that man or that woman who has done this evil deed to your gates, </w:t>
      </w:r>
      <w:r w:rsidDel="00000000" w:rsidR="00000000" w:rsidRPr="00000000">
        <w:rPr>
          <w:rFonts w:ascii="Verdana" w:cs="Verdana" w:eastAsia="Verdana" w:hAnsi="Verdana"/>
          <w:i w:val="1"/>
          <w:sz w:val="24"/>
          <w:szCs w:val="24"/>
          <w:highlight w:val="white"/>
          <w:rtl w:val="0"/>
        </w:rPr>
        <w:t xml:space="preserve">that is</w:t>
      </w:r>
      <w:r w:rsidDel="00000000" w:rsidR="00000000" w:rsidRPr="00000000">
        <w:rPr>
          <w:rFonts w:ascii="Verdana" w:cs="Verdana" w:eastAsia="Verdana" w:hAnsi="Verdana"/>
          <w:sz w:val="24"/>
          <w:szCs w:val="24"/>
          <w:highlight w:val="white"/>
          <w:rtl w:val="0"/>
        </w:rPr>
        <w:t xml:space="preserve">, the man or the woman, and you shall stone them to death. </w:t>
      </w:r>
      <w:r w:rsidDel="00000000" w:rsidR="00000000" w:rsidRPr="00000000">
        <w:rPr>
          <w:rFonts w:ascii="Verdana" w:cs="Verdana" w:eastAsia="Verdana" w:hAnsi="Verdana"/>
          <w:b w:val="1"/>
          <w:sz w:val="24"/>
          <w:szCs w:val="24"/>
          <w:highlight w:val="white"/>
          <w:rtl w:val="0"/>
        </w:rPr>
        <w:t xml:space="preserve">6 On the evidence of two witnesses or three witnesses</w:t>
      </w:r>
      <w:r w:rsidDel="00000000" w:rsidR="00000000" w:rsidRPr="00000000">
        <w:rPr>
          <w:rFonts w:ascii="Verdana" w:cs="Verdana" w:eastAsia="Verdana" w:hAnsi="Verdana"/>
          <w:sz w:val="24"/>
          <w:szCs w:val="24"/>
          <w:highlight w:val="white"/>
          <w:rtl w:val="0"/>
        </w:rPr>
        <w:t xml:space="preserve">, he who is to die shall be put to death; </w:t>
      </w:r>
      <w:r w:rsidDel="00000000" w:rsidR="00000000" w:rsidRPr="00000000">
        <w:rPr>
          <w:rFonts w:ascii="Verdana" w:cs="Verdana" w:eastAsia="Verdana" w:hAnsi="Verdana"/>
          <w:sz w:val="24"/>
          <w:szCs w:val="24"/>
          <w:highlight w:val="white"/>
          <w:u w:val="single"/>
          <w:rtl w:val="0"/>
        </w:rPr>
        <w:t xml:space="preserve">he shall not be put to death on the evidence of one witness</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highlight w:val="white"/>
          <w:rtl w:val="0"/>
        </w:rPr>
        <w:t xml:space="preserve">7 </w:t>
      </w:r>
      <w:r w:rsidDel="00000000" w:rsidR="00000000" w:rsidRPr="00000000">
        <w:rPr>
          <w:rFonts w:ascii="Verdana" w:cs="Verdana" w:eastAsia="Verdana" w:hAnsi="Verdana"/>
          <w:sz w:val="24"/>
          <w:szCs w:val="24"/>
          <w:highlight w:val="white"/>
          <w:rtl w:val="0"/>
        </w:rPr>
        <w:t xml:space="preserve">The hand of the witnesses shall be first against him to put him to death, and afterward the hand of all the people. So you shall purge the evil from your midst.</w:t>
      </w: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justice is a serious matter, but particularly anything that involved stoning. Yet, YHVH is </w:t>
      </w:r>
      <w:r w:rsidDel="00000000" w:rsidR="00000000" w:rsidRPr="00000000">
        <w:rPr>
          <w:rFonts w:ascii="Times New Roman" w:cs="Times New Roman" w:eastAsia="Times New Roman" w:hAnsi="Times New Roman"/>
          <w:i w:val="1"/>
          <w:sz w:val="24"/>
          <w:szCs w:val="24"/>
          <w:rtl w:val="0"/>
        </w:rPr>
        <w:t xml:space="preserve">very</w:t>
      </w:r>
      <w:r w:rsidDel="00000000" w:rsidR="00000000" w:rsidRPr="00000000">
        <w:rPr>
          <w:rFonts w:ascii="Times New Roman" w:cs="Times New Roman" w:eastAsia="Times New Roman" w:hAnsi="Times New Roman"/>
          <w:sz w:val="24"/>
          <w:szCs w:val="24"/>
          <w:rtl w:val="0"/>
        </w:rPr>
        <w:t xml:space="preserve"> serious about dealing with those who transgress against His covenant. Presumably, the one facing death by stoning would </w:t>
      </w:r>
      <w:r w:rsidDel="00000000" w:rsidR="00000000" w:rsidRPr="00000000">
        <w:rPr>
          <w:rFonts w:ascii="Times New Roman" w:cs="Times New Roman" w:eastAsia="Times New Roman" w:hAnsi="Times New Roman"/>
          <w:i w:val="1"/>
          <w:sz w:val="24"/>
          <w:szCs w:val="24"/>
          <w:rtl w:val="0"/>
        </w:rPr>
        <w:t xml:space="preserve">seriously </w:t>
      </w:r>
      <w:r w:rsidDel="00000000" w:rsidR="00000000" w:rsidRPr="00000000">
        <w:rPr>
          <w:rFonts w:ascii="Times New Roman" w:cs="Times New Roman" w:eastAsia="Times New Roman" w:hAnsi="Times New Roman"/>
          <w:sz w:val="24"/>
          <w:szCs w:val="24"/>
          <w:rtl w:val="0"/>
        </w:rPr>
        <w:t xml:space="preserve">consider their transgression and repent. Therefore, stoning, or the threat thereof, was more merciful than letting someone continue in their sin unto death and then face the Living Elohim in the final Judgment.  And, the gravity of the judgment being meted by the court should ensure the judges take their responsibility with great soberness and thoroughness of investigation.</w:t>
      </w: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Now, as we have walked through the Torah, we have seen many verses, passages, and characters that deal with polygyny, or plural marriage. Over and over we have seen that God </w:t>
      </w:r>
      <w:r w:rsidDel="00000000" w:rsidR="00000000" w:rsidRPr="00000000">
        <w:rPr>
          <w:rFonts w:ascii="Times New Roman" w:cs="Times New Roman" w:eastAsia="Times New Roman" w:hAnsi="Times New Roman"/>
          <w:i w:val="1"/>
          <w:sz w:val="24"/>
          <w:szCs w:val="24"/>
          <w:rtl w:val="0"/>
        </w:rPr>
        <w:t xml:space="preserve">never</w:t>
      </w:r>
      <w:r w:rsidDel="00000000" w:rsidR="00000000" w:rsidRPr="00000000">
        <w:rPr>
          <w:rFonts w:ascii="Times New Roman" w:cs="Times New Roman" w:eastAsia="Times New Roman" w:hAnsi="Times New Roman"/>
          <w:sz w:val="24"/>
          <w:szCs w:val="24"/>
          <w:rtl w:val="0"/>
        </w:rPr>
        <w:t xml:space="preserve"> condemns it, contrary to modern doctrines in both Christianity and Judaism.  What He </w:t>
      </w:r>
      <w:r w:rsidDel="00000000" w:rsidR="00000000" w:rsidRPr="00000000">
        <w:rPr>
          <w:rFonts w:ascii="Times New Roman" w:cs="Times New Roman" w:eastAsia="Times New Roman" w:hAnsi="Times New Roman"/>
          <w:i w:val="1"/>
          <w:sz w:val="24"/>
          <w:szCs w:val="24"/>
          <w:rtl w:val="0"/>
        </w:rPr>
        <w:t xml:space="preserve">does</w:t>
      </w:r>
      <w:r w:rsidDel="00000000" w:rsidR="00000000" w:rsidRPr="00000000">
        <w:rPr>
          <w:rFonts w:ascii="Times New Roman" w:cs="Times New Roman" w:eastAsia="Times New Roman" w:hAnsi="Times New Roman"/>
          <w:sz w:val="24"/>
          <w:szCs w:val="24"/>
          <w:rtl w:val="0"/>
        </w:rPr>
        <w:t xml:space="preserve"> do is </w:t>
      </w:r>
      <w:r w:rsidDel="00000000" w:rsidR="00000000" w:rsidRPr="00000000">
        <w:rPr>
          <w:rFonts w:ascii="Times New Roman" w:cs="Times New Roman" w:eastAsia="Times New Roman" w:hAnsi="Times New Roman"/>
          <w:b w:val="1"/>
          <w:sz w:val="24"/>
          <w:szCs w:val="24"/>
          <w:rtl w:val="0"/>
        </w:rPr>
        <w:t xml:space="preserve">regulate</w:t>
      </w:r>
      <w:r w:rsidDel="00000000" w:rsidR="00000000" w:rsidRPr="00000000">
        <w:rPr>
          <w:rFonts w:ascii="Times New Roman" w:cs="Times New Roman" w:eastAsia="Times New Roman" w:hAnsi="Times New Roman"/>
          <w:sz w:val="24"/>
          <w:szCs w:val="24"/>
          <w:rtl w:val="0"/>
        </w:rPr>
        <w:t xml:space="preserve"> marriage.  </w:t>
      </w:r>
    </w:p>
    <w:p w:rsidR="00000000" w:rsidDel="00000000" w:rsidP="00000000" w:rsidRDefault="00000000" w:rsidRPr="00000000" w14:paraId="0000001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Merriam Webster says this, (</w:t>
      </w:r>
      <w:hyperlink r:id="rId8">
        <w:r w:rsidDel="00000000" w:rsidR="00000000" w:rsidRPr="00000000">
          <w:rPr>
            <w:rFonts w:ascii="Times New Roman" w:cs="Times New Roman" w:eastAsia="Times New Roman" w:hAnsi="Times New Roman"/>
            <w:color w:val="1155cc"/>
            <w:sz w:val="24"/>
            <w:szCs w:val="24"/>
            <w:u w:val="single"/>
            <w:rtl w:val="0"/>
          </w:rPr>
          <w:t xml:space="preserve">https://www.merriam-webster.com/dictionary/regulate</w:t>
        </w:r>
      </w:hyperlink>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02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shd w:fill="ffffff" w:val="clear"/>
        <w:spacing w:after="0" w:before="0" w:line="276" w:lineRule="auto"/>
        <w:ind w:left="720" w:right="-220" w:firstLine="0"/>
        <w:rPr>
          <w:rFonts w:ascii="Playfair Display" w:cs="Playfair Display" w:eastAsia="Playfair Display" w:hAnsi="Playfair Display"/>
          <w:b w:val="1"/>
          <w:color w:val="4a7d95"/>
          <w:sz w:val="24"/>
          <w:szCs w:val="24"/>
        </w:rPr>
      </w:pPr>
      <w:r w:rsidDel="00000000" w:rsidR="00000000" w:rsidRPr="00000000">
        <w:rPr>
          <w:rFonts w:ascii="Playfair Display" w:cs="Playfair Display" w:eastAsia="Playfair Display" w:hAnsi="Playfair Display"/>
          <w:b w:val="1"/>
          <w:color w:val="303336"/>
          <w:sz w:val="36"/>
          <w:szCs w:val="36"/>
          <w:rtl w:val="0"/>
        </w:rPr>
        <w:t xml:space="preserve">regulate</w:t>
      </w:r>
      <w:r w:rsidDel="00000000" w:rsidR="00000000" w:rsidRPr="00000000">
        <w:rPr>
          <w:color w:val="212529"/>
          <w:sz w:val="24"/>
          <w:szCs w:val="24"/>
          <w:rtl w:val="0"/>
        </w:rPr>
        <w:t xml:space="preserve"> </w:t>
      </w:r>
      <w:hyperlink r:id="rId9">
        <w:r w:rsidDel="00000000" w:rsidR="00000000" w:rsidRPr="00000000">
          <w:rPr>
            <w:rFonts w:ascii="Playfair Display" w:cs="Playfair Display" w:eastAsia="Playfair Display" w:hAnsi="Playfair Display"/>
            <w:b w:val="1"/>
            <w:color w:val="4a7d95"/>
            <w:sz w:val="24"/>
            <w:szCs w:val="24"/>
            <w:rtl w:val="0"/>
          </w:rPr>
          <w:t xml:space="preserve">verb</w:t>
        </w:r>
      </w:hyperlink>
      <w:r w:rsidDel="00000000" w:rsidR="00000000" w:rsidRPr="00000000">
        <w:rPr>
          <w:rtl w:val="0"/>
        </w:rPr>
      </w:r>
    </w:p>
    <w:p w:rsidR="00000000" w:rsidDel="00000000" w:rsidP="00000000" w:rsidRDefault="00000000" w:rsidRPr="00000000" w14:paraId="00000023">
      <w:pPr>
        <w:shd w:fill="ffffff" w:val="clear"/>
        <w:spacing w:after="0" w:before="0" w:line="276" w:lineRule="auto"/>
        <w:ind w:left="720" w:right="-220" w:firstLine="0"/>
        <w:rPr>
          <w:color w:val="225f73"/>
          <w:sz w:val="24"/>
          <w:szCs w:val="24"/>
        </w:rPr>
      </w:pPr>
      <w:r w:rsidDel="00000000" w:rsidR="00000000" w:rsidRPr="00000000">
        <w:rPr>
          <w:color w:val="225f73"/>
          <w:sz w:val="24"/>
          <w:szCs w:val="24"/>
          <w:rtl w:val="0"/>
        </w:rPr>
        <w:t xml:space="preserve">reg·​u·​late | \ ˈre-gyə-ˌlāt  </w:t>
      </w:r>
      <w:r w:rsidDel="00000000" w:rsidR="00000000" w:rsidRPr="00000000">
        <w:rPr>
          <w:i w:val="1"/>
          <w:color w:val="225f73"/>
          <w:sz w:val="24"/>
          <w:szCs w:val="24"/>
          <w:rtl w:val="0"/>
        </w:rPr>
        <w:t xml:space="preserve">also </w:t>
      </w:r>
      <w:r w:rsidDel="00000000" w:rsidR="00000000" w:rsidRPr="00000000">
        <w:rPr>
          <w:color w:val="225f73"/>
          <w:sz w:val="24"/>
          <w:szCs w:val="24"/>
          <w:rtl w:val="0"/>
        </w:rPr>
        <w:t xml:space="preserve">ˈrā- \</w:t>
      </w:r>
    </w:p>
    <w:p w:rsidR="00000000" w:rsidDel="00000000" w:rsidP="00000000" w:rsidRDefault="00000000" w:rsidRPr="00000000" w14:paraId="00000024">
      <w:pPr>
        <w:shd w:fill="ffffff" w:val="clear"/>
        <w:spacing w:after="0" w:before="0" w:line="276" w:lineRule="auto"/>
        <w:ind w:left="720" w:right="-220" w:firstLine="0"/>
        <w:rPr>
          <w:b w:val="1"/>
          <w:color w:val="303336"/>
          <w:sz w:val="24"/>
          <w:szCs w:val="24"/>
        </w:rPr>
      </w:pPr>
      <w:r w:rsidDel="00000000" w:rsidR="00000000" w:rsidRPr="00000000">
        <w:rPr>
          <w:b w:val="1"/>
          <w:color w:val="303336"/>
          <w:sz w:val="24"/>
          <w:szCs w:val="24"/>
          <w:rtl w:val="0"/>
        </w:rPr>
        <w:t xml:space="preserve">regulated</w:t>
      </w:r>
      <w:r w:rsidDel="00000000" w:rsidR="00000000" w:rsidRPr="00000000">
        <w:rPr>
          <w:color w:val="303336"/>
          <w:sz w:val="24"/>
          <w:szCs w:val="24"/>
          <w:rtl w:val="0"/>
        </w:rPr>
        <w:t xml:space="preserve">; </w:t>
      </w:r>
      <w:r w:rsidDel="00000000" w:rsidR="00000000" w:rsidRPr="00000000">
        <w:rPr>
          <w:b w:val="1"/>
          <w:color w:val="303336"/>
          <w:sz w:val="24"/>
          <w:szCs w:val="24"/>
          <w:rtl w:val="0"/>
        </w:rPr>
        <w:t xml:space="preserve">regulating</w:t>
      </w:r>
    </w:p>
    <w:p w:rsidR="00000000" w:rsidDel="00000000" w:rsidP="00000000" w:rsidRDefault="00000000" w:rsidRPr="00000000" w14:paraId="00000025">
      <w:pPr>
        <w:shd w:fill="ffffff" w:val="clear"/>
        <w:spacing w:after="0" w:before="0" w:line="276" w:lineRule="auto"/>
        <w:ind w:left="720" w:right="-220" w:firstLine="0"/>
        <w:rPr>
          <w:b w:val="1"/>
          <w:i w:val="1"/>
          <w:color w:val="265667"/>
          <w:sz w:val="24"/>
          <w:szCs w:val="24"/>
        </w:rPr>
      </w:pPr>
      <w:r w:rsidDel="00000000" w:rsidR="00000000" w:rsidRPr="00000000">
        <w:rPr>
          <w:b w:val="1"/>
          <w:color w:val="265667"/>
          <w:sz w:val="24"/>
          <w:szCs w:val="24"/>
          <w:rtl w:val="0"/>
        </w:rPr>
        <w:t xml:space="preserve">Definition of </w:t>
      </w:r>
      <w:r w:rsidDel="00000000" w:rsidR="00000000" w:rsidRPr="00000000">
        <w:rPr>
          <w:b w:val="1"/>
          <w:i w:val="1"/>
          <w:color w:val="265667"/>
          <w:sz w:val="24"/>
          <w:szCs w:val="24"/>
          <w:rtl w:val="0"/>
        </w:rPr>
        <w:t xml:space="preserve">regulate</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firstLine="0"/>
        <w:rPr>
          <w:i w:val="1"/>
          <w:color w:val="265667"/>
          <w:sz w:val="24"/>
          <w:szCs w:val="24"/>
        </w:rPr>
      </w:pPr>
      <w:hyperlink r:id="rId10">
        <w:r w:rsidDel="00000000" w:rsidR="00000000" w:rsidRPr="00000000">
          <w:rPr>
            <w:i w:val="1"/>
            <w:color w:val="265667"/>
            <w:sz w:val="24"/>
            <w:szCs w:val="24"/>
            <w:rtl w:val="0"/>
          </w:rPr>
          <w:t xml:space="preserve">transitive verb</w:t>
        </w:r>
      </w:hyperlink>
      <w:r w:rsidDel="00000000" w:rsidR="00000000" w:rsidRPr="00000000">
        <w:rPr>
          <w:rtl w:val="0"/>
        </w:rPr>
      </w:r>
    </w:p>
    <w:p w:rsidR="00000000" w:rsidDel="00000000" w:rsidP="00000000" w:rsidRDefault="00000000" w:rsidRPr="00000000" w14:paraId="00000027">
      <w:pPr>
        <w:shd w:fill="ffffff" w:val="clear"/>
        <w:spacing w:after="0" w:before="0" w:line="276" w:lineRule="auto"/>
        <w:ind w:left="720" w:firstLine="0"/>
        <w:rPr>
          <w:color w:val="303336"/>
          <w:sz w:val="24"/>
          <w:szCs w:val="24"/>
        </w:rPr>
      </w:pPr>
      <w:r w:rsidDel="00000000" w:rsidR="00000000" w:rsidRPr="00000000">
        <w:rPr>
          <w:b w:val="1"/>
          <w:color w:val="212529"/>
          <w:sz w:val="24"/>
          <w:szCs w:val="24"/>
          <w:rtl w:val="0"/>
        </w:rPr>
        <w:t xml:space="preserve">1a</w:t>
      </w:r>
      <w:r w:rsidDel="00000000" w:rsidR="00000000" w:rsidRPr="00000000">
        <w:rPr>
          <w:color w:val="303336"/>
          <w:sz w:val="24"/>
          <w:szCs w:val="24"/>
          <w:rtl w:val="0"/>
        </w:rPr>
        <w:t xml:space="preserve">: to govern or direct according to rule</w:t>
      </w:r>
    </w:p>
    <w:p w:rsidR="00000000" w:rsidDel="00000000" w:rsidP="00000000" w:rsidRDefault="00000000" w:rsidRPr="00000000" w14:paraId="00000028">
      <w:pPr>
        <w:shd w:fill="ffffff" w:val="clear"/>
        <w:spacing w:after="0" w:before="0" w:line="276" w:lineRule="auto"/>
        <w:ind w:left="810" w:firstLine="0"/>
        <w:rPr>
          <w:color w:val="303336"/>
          <w:sz w:val="24"/>
          <w:szCs w:val="24"/>
        </w:rPr>
      </w:pPr>
      <w:r w:rsidDel="00000000" w:rsidR="00000000" w:rsidRPr="00000000">
        <w:rPr>
          <w:b w:val="1"/>
          <w:color w:val="212529"/>
          <w:sz w:val="24"/>
          <w:szCs w:val="24"/>
          <w:rtl w:val="0"/>
        </w:rPr>
        <w:t xml:space="preserve">b(1)</w:t>
      </w:r>
      <w:r w:rsidDel="00000000" w:rsidR="00000000" w:rsidRPr="00000000">
        <w:rPr>
          <w:color w:val="303336"/>
          <w:sz w:val="24"/>
          <w:szCs w:val="24"/>
          <w:rtl w:val="0"/>
        </w:rPr>
        <w:t xml:space="preserve">: to bring under the control of law or constituted authority</w:t>
      </w:r>
    </w:p>
    <w:p w:rsidR="00000000" w:rsidDel="00000000" w:rsidP="00000000" w:rsidRDefault="00000000" w:rsidRPr="00000000" w14:paraId="00000029">
      <w:pPr>
        <w:shd w:fill="ffffff" w:val="clear"/>
        <w:spacing w:after="0" w:before="0" w:line="276" w:lineRule="auto"/>
        <w:ind w:left="990" w:firstLine="0"/>
        <w:rPr>
          <w:color w:val="303336"/>
          <w:sz w:val="24"/>
          <w:szCs w:val="24"/>
        </w:rPr>
      </w:pPr>
      <w:r w:rsidDel="00000000" w:rsidR="00000000" w:rsidRPr="00000000">
        <w:rPr>
          <w:b w:val="1"/>
          <w:color w:val="212529"/>
          <w:sz w:val="24"/>
          <w:szCs w:val="24"/>
          <w:rtl w:val="0"/>
        </w:rPr>
        <w:t xml:space="preserve">(2)</w:t>
      </w:r>
      <w:r w:rsidDel="00000000" w:rsidR="00000000" w:rsidRPr="00000000">
        <w:rPr>
          <w:color w:val="303336"/>
          <w:sz w:val="24"/>
          <w:szCs w:val="24"/>
          <w:rtl w:val="0"/>
        </w:rPr>
        <w:t xml:space="preserve">: to make </w:t>
      </w:r>
      <w:hyperlink r:id="rId11">
        <w:r w:rsidDel="00000000" w:rsidR="00000000" w:rsidRPr="00000000">
          <w:rPr>
            <w:color w:val="265667"/>
            <w:sz w:val="24"/>
            <w:szCs w:val="24"/>
            <w:rtl w:val="0"/>
          </w:rPr>
          <w:t xml:space="preserve">regulations</w:t>
        </w:r>
      </w:hyperlink>
      <w:r w:rsidDel="00000000" w:rsidR="00000000" w:rsidRPr="00000000">
        <w:rPr>
          <w:color w:val="303336"/>
          <w:sz w:val="24"/>
          <w:szCs w:val="24"/>
          <w:rtl w:val="0"/>
        </w:rPr>
        <w:t xml:space="preserve"> for or concerning</w:t>
      </w:r>
    </w:p>
    <w:p w:rsidR="00000000" w:rsidDel="00000000" w:rsidP="00000000" w:rsidRDefault="00000000" w:rsidRPr="00000000" w14:paraId="0000002A">
      <w:pPr>
        <w:shd w:fill="ffffff" w:val="clear"/>
        <w:spacing w:after="0" w:before="0" w:line="276" w:lineRule="auto"/>
        <w:ind w:left="990" w:firstLine="0"/>
        <w:rPr>
          <w:color w:val="225f73"/>
          <w:sz w:val="24"/>
          <w:szCs w:val="24"/>
        </w:rPr>
      </w:pPr>
      <w:r w:rsidDel="00000000" w:rsidR="00000000" w:rsidRPr="00000000">
        <w:rPr>
          <w:i w:val="1"/>
          <w:color w:val="225f73"/>
          <w:sz w:val="24"/>
          <w:szCs w:val="24"/>
          <w:rtl w:val="0"/>
        </w:rPr>
        <w:t xml:space="preserve">regulate</w:t>
      </w:r>
      <w:r w:rsidDel="00000000" w:rsidR="00000000" w:rsidRPr="00000000">
        <w:rPr>
          <w:color w:val="225f73"/>
          <w:sz w:val="24"/>
          <w:szCs w:val="24"/>
          <w:rtl w:val="0"/>
        </w:rPr>
        <w:t xml:space="preserve"> the industries of a country</w:t>
      </w:r>
    </w:p>
    <w:p w:rsidR="00000000" w:rsidDel="00000000" w:rsidP="00000000" w:rsidRDefault="00000000" w:rsidRPr="00000000" w14:paraId="0000002B">
      <w:pPr>
        <w:shd w:fill="ffffff" w:val="clear"/>
        <w:spacing w:after="0" w:before="0" w:line="276" w:lineRule="auto"/>
        <w:ind w:left="720" w:firstLine="0"/>
        <w:rPr>
          <w:color w:val="303336"/>
          <w:sz w:val="24"/>
          <w:szCs w:val="24"/>
        </w:rPr>
      </w:pPr>
      <w:r w:rsidDel="00000000" w:rsidR="00000000" w:rsidRPr="00000000">
        <w:rPr>
          <w:b w:val="1"/>
          <w:color w:val="212529"/>
          <w:sz w:val="24"/>
          <w:szCs w:val="24"/>
          <w:rtl w:val="0"/>
        </w:rPr>
        <w:t xml:space="preserve">2</w:t>
      </w:r>
      <w:r w:rsidDel="00000000" w:rsidR="00000000" w:rsidRPr="00000000">
        <w:rPr>
          <w:color w:val="303336"/>
          <w:sz w:val="24"/>
          <w:szCs w:val="24"/>
          <w:rtl w:val="0"/>
        </w:rPr>
        <w:t xml:space="preserve">: to bring order, method, or uniformity to</w:t>
      </w:r>
    </w:p>
    <w:p w:rsidR="00000000" w:rsidDel="00000000" w:rsidP="00000000" w:rsidRDefault="00000000" w:rsidRPr="00000000" w14:paraId="0000002C">
      <w:pPr>
        <w:shd w:fill="ffffff" w:val="clear"/>
        <w:spacing w:after="0" w:before="0" w:line="276" w:lineRule="auto"/>
        <w:ind w:left="720" w:firstLine="0"/>
        <w:rPr>
          <w:color w:val="225f73"/>
          <w:sz w:val="24"/>
          <w:szCs w:val="24"/>
        </w:rPr>
      </w:pPr>
      <w:r w:rsidDel="00000000" w:rsidR="00000000" w:rsidRPr="00000000">
        <w:rPr>
          <w:i w:val="1"/>
          <w:color w:val="225f73"/>
          <w:sz w:val="24"/>
          <w:szCs w:val="24"/>
          <w:rtl w:val="0"/>
        </w:rPr>
        <w:t xml:space="preserve">regulate</w:t>
      </w:r>
      <w:r w:rsidDel="00000000" w:rsidR="00000000" w:rsidRPr="00000000">
        <w:rPr>
          <w:color w:val="225f73"/>
          <w:sz w:val="24"/>
          <w:szCs w:val="24"/>
          <w:rtl w:val="0"/>
        </w:rPr>
        <w:t xml:space="preserve"> one's habits</w:t>
      </w:r>
    </w:p>
    <w:p w:rsidR="00000000" w:rsidDel="00000000" w:rsidP="00000000" w:rsidRDefault="00000000" w:rsidRPr="00000000" w14:paraId="0000002D">
      <w:pPr>
        <w:shd w:fill="ffffff" w:val="clear"/>
        <w:spacing w:after="0" w:before="0" w:line="276" w:lineRule="auto"/>
        <w:ind w:left="720" w:firstLine="0"/>
        <w:rPr>
          <w:color w:val="303336"/>
          <w:sz w:val="24"/>
          <w:szCs w:val="24"/>
        </w:rPr>
      </w:pPr>
      <w:r w:rsidDel="00000000" w:rsidR="00000000" w:rsidRPr="00000000">
        <w:rPr>
          <w:b w:val="1"/>
          <w:color w:val="212529"/>
          <w:sz w:val="24"/>
          <w:szCs w:val="24"/>
          <w:rtl w:val="0"/>
        </w:rPr>
        <w:t xml:space="preserve">3</w:t>
      </w:r>
      <w:r w:rsidDel="00000000" w:rsidR="00000000" w:rsidRPr="00000000">
        <w:rPr>
          <w:color w:val="303336"/>
          <w:sz w:val="24"/>
          <w:szCs w:val="24"/>
          <w:rtl w:val="0"/>
        </w:rPr>
        <w:t xml:space="preserve">: to fix or adjust the time, amount, degree, or rate of</w:t>
      </w:r>
    </w:p>
    <w:p w:rsidR="00000000" w:rsidDel="00000000" w:rsidP="00000000" w:rsidRDefault="00000000" w:rsidRPr="00000000" w14:paraId="0000002E">
      <w:pPr>
        <w:shd w:fill="ffffff" w:val="clear"/>
        <w:spacing w:after="0" w:before="0" w:line="276" w:lineRule="auto"/>
        <w:ind w:left="720" w:firstLine="0"/>
        <w:rPr>
          <w:color w:val="225f73"/>
          <w:sz w:val="24"/>
          <w:szCs w:val="24"/>
        </w:rPr>
      </w:pPr>
      <w:r w:rsidDel="00000000" w:rsidR="00000000" w:rsidRPr="00000000">
        <w:rPr>
          <w:i w:val="1"/>
          <w:color w:val="225f73"/>
          <w:sz w:val="24"/>
          <w:szCs w:val="24"/>
          <w:rtl w:val="0"/>
        </w:rPr>
        <w:t xml:space="preserve">regulate</w:t>
      </w:r>
      <w:r w:rsidDel="00000000" w:rsidR="00000000" w:rsidRPr="00000000">
        <w:rPr>
          <w:color w:val="225f73"/>
          <w:sz w:val="24"/>
          <w:szCs w:val="24"/>
          <w:rtl w:val="0"/>
        </w:rPr>
        <w:t xml:space="preserve"> the pressure of a tire</w:t>
      </w:r>
    </w:p>
    <w:p w:rsidR="00000000" w:rsidDel="00000000" w:rsidP="00000000" w:rsidRDefault="00000000" w:rsidRPr="00000000" w14:paraId="0000002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Any time God ‘regulates’ or places boundaries on an activity, He is saying, ‘This how you do ___________ to please Me.’  Therefore, God </w:t>
      </w:r>
      <w:r w:rsidDel="00000000" w:rsidR="00000000" w:rsidRPr="00000000">
        <w:rPr>
          <w:rFonts w:ascii="Times New Roman" w:cs="Times New Roman" w:eastAsia="Times New Roman" w:hAnsi="Times New Roman"/>
          <w:b w:val="1"/>
          <w:i w:val="1"/>
          <w:sz w:val="24"/>
          <w:szCs w:val="24"/>
          <w:rtl w:val="0"/>
        </w:rPr>
        <w:t xml:space="preserve">never</w:t>
      </w:r>
      <w:r w:rsidDel="00000000" w:rsidR="00000000" w:rsidRPr="00000000">
        <w:rPr>
          <w:rFonts w:ascii="Times New Roman" w:cs="Times New Roman" w:eastAsia="Times New Roman" w:hAnsi="Times New Roman"/>
          <w:sz w:val="24"/>
          <w:szCs w:val="24"/>
          <w:rtl w:val="0"/>
        </w:rPr>
        <w:t xml:space="preserve"> regulates a sin.  He never says, ‘If you are going to steal, this is how to do it righteously.’</w:t>
      </w:r>
    </w:p>
    <w:p w:rsidR="00000000" w:rsidDel="00000000" w:rsidP="00000000" w:rsidRDefault="00000000" w:rsidRPr="00000000" w14:paraId="0000003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 this we can clearly understand that if God regulates an activity, then performing that activity within His boundaries </w:t>
      </w:r>
      <w:r w:rsidDel="00000000" w:rsidR="00000000" w:rsidRPr="00000000">
        <w:rPr>
          <w:rFonts w:ascii="Times New Roman" w:cs="Times New Roman" w:eastAsia="Times New Roman" w:hAnsi="Times New Roman"/>
          <w:i w:val="1"/>
          <w:sz w:val="24"/>
          <w:szCs w:val="24"/>
          <w:rtl w:val="0"/>
        </w:rPr>
        <w:t xml:space="preserve">cannot, by definition,</w:t>
      </w:r>
      <w:r w:rsidDel="00000000" w:rsidR="00000000" w:rsidRPr="00000000">
        <w:rPr>
          <w:rFonts w:ascii="Times New Roman" w:cs="Times New Roman" w:eastAsia="Times New Roman" w:hAnsi="Times New Roman"/>
          <w:sz w:val="24"/>
          <w:szCs w:val="24"/>
          <w:rtl w:val="0"/>
        </w:rPr>
        <w:t xml:space="preserve"> be sin.</w:t>
      </w:r>
    </w:p>
    <w:p w:rsidR="00000000" w:rsidDel="00000000" w:rsidP="00000000" w:rsidRDefault="00000000" w:rsidRPr="00000000" w14:paraId="0000003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have seen many verses that specifically set up guidelines for how a man is to behave toward His woman or his women. Here, God gives specific instructions for the future king of Israel regarding horses, women, and gold.</w:t>
      </w:r>
    </w:p>
    <w:p w:rsidR="00000000" w:rsidDel="00000000" w:rsidP="00000000" w:rsidRDefault="00000000" w:rsidRPr="00000000" w14:paraId="0000003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highlight w:val="white"/>
          <w:rtl w:val="0"/>
        </w:rPr>
        <w:t xml:space="preserve">Deuteronomy 17:</w:t>
      </w:r>
      <w:r w:rsidDel="00000000" w:rsidR="00000000" w:rsidRPr="00000000">
        <w:rPr>
          <w:rFonts w:ascii="Verdana" w:cs="Verdana" w:eastAsia="Verdana" w:hAnsi="Verdana"/>
          <w:b w:val="1"/>
          <w:sz w:val="24"/>
          <w:szCs w:val="24"/>
          <w:highlight w:val="white"/>
          <w:vertAlign w:val="superscript"/>
          <w:rtl w:val="0"/>
        </w:rPr>
        <w:t xml:space="preserve">14 </w:t>
      </w:r>
      <w:r w:rsidDel="00000000" w:rsidR="00000000" w:rsidRPr="00000000">
        <w:rPr>
          <w:rFonts w:ascii="Verdana" w:cs="Verdana" w:eastAsia="Verdana" w:hAnsi="Verdana"/>
          <w:sz w:val="24"/>
          <w:szCs w:val="24"/>
          <w:highlight w:val="white"/>
          <w:rtl w:val="0"/>
        </w:rPr>
        <w:t xml:space="preserve">“When you enter the land which the Lord your God gives you, and you possess it and live in it, and you say, ‘I will set a king over me like all the nations who are around me,’ </w:t>
      </w:r>
      <w:r w:rsidDel="00000000" w:rsidR="00000000" w:rsidRPr="00000000">
        <w:rPr>
          <w:rFonts w:ascii="Verdana" w:cs="Verdana" w:eastAsia="Verdana" w:hAnsi="Verdana"/>
          <w:b w:val="1"/>
          <w:sz w:val="24"/>
          <w:szCs w:val="24"/>
          <w:highlight w:val="white"/>
          <w:vertAlign w:val="superscript"/>
          <w:rtl w:val="0"/>
        </w:rPr>
        <w:t xml:space="preserve">15 </w:t>
      </w:r>
      <w:r w:rsidDel="00000000" w:rsidR="00000000" w:rsidRPr="00000000">
        <w:rPr>
          <w:rFonts w:ascii="Verdana" w:cs="Verdana" w:eastAsia="Verdana" w:hAnsi="Verdana"/>
          <w:sz w:val="24"/>
          <w:szCs w:val="24"/>
          <w:highlight w:val="white"/>
          <w:rtl w:val="0"/>
        </w:rPr>
        <w:t xml:space="preserve">you shall surely set a king over you whom the Lord your God chooses, </w:t>
      </w:r>
      <w:r w:rsidDel="00000000" w:rsidR="00000000" w:rsidRPr="00000000">
        <w:rPr>
          <w:rFonts w:ascii="Verdana" w:cs="Verdana" w:eastAsia="Verdana" w:hAnsi="Verdana"/>
          <w:i w:val="1"/>
          <w:sz w:val="24"/>
          <w:szCs w:val="24"/>
          <w:highlight w:val="white"/>
          <w:rtl w:val="0"/>
        </w:rPr>
        <w:t xml:space="preserve">one</w:t>
      </w:r>
      <w:r w:rsidDel="00000000" w:rsidR="00000000" w:rsidRPr="00000000">
        <w:rPr>
          <w:rFonts w:ascii="Verdana" w:cs="Verdana" w:eastAsia="Verdana" w:hAnsi="Verdana"/>
          <w:sz w:val="24"/>
          <w:szCs w:val="24"/>
          <w:highlight w:val="white"/>
          <w:rtl w:val="0"/>
        </w:rPr>
        <w:t xml:space="preserve"> from among your countrymen you shall set as king over yourselves; you may not put a foreigner over yourselves who is not your countryman. </w:t>
      </w:r>
      <w:r w:rsidDel="00000000" w:rsidR="00000000" w:rsidRPr="00000000">
        <w:rPr>
          <w:rFonts w:ascii="Verdana" w:cs="Verdana" w:eastAsia="Verdana" w:hAnsi="Verdana"/>
          <w:b w:val="1"/>
          <w:sz w:val="24"/>
          <w:szCs w:val="24"/>
          <w:highlight w:val="white"/>
          <w:vertAlign w:val="superscript"/>
          <w:rtl w:val="0"/>
        </w:rPr>
        <w:t xml:space="preserve">16 </w:t>
      </w:r>
      <w:r w:rsidDel="00000000" w:rsidR="00000000" w:rsidRPr="00000000">
        <w:rPr>
          <w:rFonts w:ascii="Verdana" w:cs="Verdana" w:eastAsia="Verdana" w:hAnsi="Verdana"/>
          <w:sz w:val="24"/>
          <w:szCs w:val="24"/>
          <w:highlight w:val="white"/>
          <w:rtl w:val="0"/>
        </w:rPr>
        <w:t xml:space="preserve">Moreover, he shall not multiply horses for himself, nor shall he cause the people to return to Egypt to multiply horses, since the Lord has said to you, ‘You shall never again return that way.’ </w:t>
      </w:r>
      <w:r w:rsidDel="00000000" w:rsidR="00000000" w:rsidRPr="00000000">
        <w:rPr>
          <w:rFonts w:ascii="Verdana" w:cs="Verdana" w:eastAsia="Verdana" w:hAnsi="Verdana"/>
          <w:b w:val="1"/>
          <w:sz w:val="24"/>
          <w:szCs w:val="24"/>
          <w:highlight w:val="white"/>
          <w:vertAlign w:val="superscript"/>
          <w:rtl w:val="0"/>
        </w:rPr>
        <w:t xml:space="preserve">17 </w:t>
      </w:r>
      <w:r w:rsidDel="00000000" w:rsidR="00000000" w:rsidRPr="00000000">
        <w:rPr>
          <w:rFonts w:ascii="Verdana" w:cs="Verdana" w:eastAsia="Verdana" w:hAnsi="Verdana"/>
          <w:sz w:val="24"/>
          <w:szCs w:val="24"/>
          <w:highlight w:val="white"/>
          <w:rtl w:val="0"/>
        </w:rPr>
        <w:t xml:space="preserve">He shall not multiply wives for himself, or else his heart will turn away; nor shall he greatly increase silver and gold for himself.</w:t>
      </w:r>
      <w:r w:rsidDel="00000000" w:rsidR="00000000" w:rsidRPr="00000000">
        <w:rPr>
          <w:rtl w:val="0"/>
        </w:rPr>
      </w:r>
    </w:p>
    <w:p w:rsidR="00000000" w:rsidDel="00000000" w:rsidP="00000000" w:rsidRDefault="00000000" w:rsidRPr="00000000" w14:paraId="0000003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be clear, God expects to have a king over Israel.  He establishes that expectation and ruling for implementation in this passage.  Later, He warns of the consequences of having a king, however, the plan is a righteous King!</w:t>
      </w:r>
    </w:p>
    <w:p w:rsidR="00000000" w:rsidDel="00000000" w:rsidP="00000000" w:rsidRDefault="00000000" w:rsidRPr="00000000" w14:paraId="0000003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king, limited by the Torah, was allowed to have multiple horses, wives, and gold.  He was not to </w:t>
      </w:r>
      <w:r w:rsidDel="00000000" w:rsidR="00000000" w:rsidRPr="00000000">
        <w:rPr>
          <w:rFonts w:ascii="Times New Roman" w:cs="Times New Roman" w:eastAsia="Times New Roman" w:hAnsi="Times New Roman"/>
          <w:i w:val="1"/>
          <w:sz w:val="24"/>
          <w:szCs w:val="24"/>
          <w:rtl w:val="0"/>
        </w:rPr>
        <w:t xml:space="preserve">amass</w:t>
      </w:r>
      <w:r w:rsidDel="00000000" w:rsidR="00000000" w:rsidRPr="00000000">
        <w:rPr>
          <w:rFonts w:ascii="Times New Roman" w:cs="Times New Roman" w:eastAsia="Times New Roman" w:hAnsi="Times New Roman"/>
          <w:sz w:val="24"/>
          <w:szCs w:val="24"/>
          <w:rtl w:val="0"/>
        </w:rPr>
        <w:t xml:space="preserve"> any of those items as they would lead him away from God.</w:t>
      </w:r>
    </w:p>
    <w:p w:rsidR="00000000" w:rsidDel="00000000" w:rsidP="00000000" w:rsidRDefault="00000000" w:rsidRPr="00000000" w14:paraId="0000003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Christendom often misuses these verses in two ways.  First, a common claim is that God meant a king could only have one wife, yet no one argues that a king could only have one horse or one piece of gold.  Second, the claim is often made that if this was the standard for the king, how much more so for his subjects.</w:t>
      </w:r>
    </w:p>
    <w:p w:rsidR="00000000" w:rsidDel="00000000" w:rsidP="00000000" w:rsidRDefault="00000000" w:rsidRPr="00000000" w14:paraId="0000003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rPr>
          <w:rFonts w:ascii="Times New Roman" w:cs="Times New Roman" w:eastAsia="Times New Roman" w:hAnsi="Times New Roman"/>
          <w:color w:val="01103a"/>
          <w:sz w:val="24"/>
          <w:szCs w:val="24"/>
        </w:rPr>
      </w:pPr>
      <w:r w:rsidDel="00000000" w:rsidR="00000000" w:rsidRPr="00000000">
        <w:rPr>
          <w:rFonts w:ascii="Times New Roman" w:cs="Times New Roman" w:eastAsia="Times New Roman" w:hAnsi="Times New Roman"/>
          <w:sz w:val="24"/>
          <w:szCs w:val="24"/>
          <w:rtl w:val="0"/>
        </w:rPr>
        <w:t xml:space="preserve">To the first, one need only consider the use of the word </w:t>
      </w:r>
      <w:r w:rsidDel="00000000" w:rsidR="00000000" w:rsidRPr="00000000">
        <w:rPr>
          <w:rFonts w:ascii="Times New Roman" w:cs="Times New Roman" w:eastAsia="Times New Roman" w:hAnsi="Times New Roman"/>
          <w:b w:val="1"/>
          <w:color w:val="01103a"/>
          <w:sz w:val="33"/>
          <w:szCs w:val="33"/>
          <w:rtl w:val="1"/>
        </w:rPr>
        <w:t xml:space="preserve">ר</w:t>
      </w:r>
      <w:r w:rsidDel="00000000" w:rsidR="00000000" w:rsidRPr="00000000">
        <w:rPr>
          <w:rFonts w:ascii="Times New Roman" w:cs="Times New Roman" w:eastAsia="Times New Roman" w:hAnsi="Times New Roman"/>
          <w:b w:val="1"/>
          <w:color w:val="01103a"/>
          <w:sz w:val="33"/>
          <w:szCs w:val="33"/>
          <w:rtl w:val="1"/>
        </w:rPr>
        <w:t xml:space="preserve">ָ</w:t>
      </w:r>
      <w:r w:rsidDel="00000000" w:rsidR="00000000" w:rsidRPr="00000000">
        <w:rPr>
          <w:rFonts w:ascii="Times New Roman" w:cs="Times New Roman" w:eastAsia="Times New Roman" w:hAnsi="Times New Roman"/>
          <w:b w:val="1"/>
          <w:color w:val="01103a"/>
          <w:sz w:val="33"/>
          <w:szCs w:val="33"/>
          <w:rtl w:val="1"/>
        </w:rPr>
        <w:t xml:space="preserve">ב</w:t>
      </w:r>
      <w:r w:rsidDel="00000000" w:rsidR="00000000" w:rsidRPr="00000000">
        <w:rPr>
          <w:rFonts w:ascii="Times New Roman" w:cs="Times New Roman" w:eastAsia="Times New Roman" w:hAnsi="Times New Roman"/>
          <w:b w:val="1"/>
          <w:color w:val="01103a"/>
          <w:sz w:val="33"/>
          <w:szCs w:val="33"/>
          <w:rtl w:val="1"/>
        </w:rPr>
        <w:t xml:space="preserve">ָ</w:t>
      </w:r>
      <w:r w:rsidDel="00000000" w:rsidR="00000000" w:rsidRPr="00000000">
        <w:rPr>
          <w:rFonts w:ascii="Times New Roman" w:cs="Times New Roman" w:eastAsia="Times New Roman" w:hAnsi="Times New Roman"/>
          <w:b w:val="1"/>
          <w:color w:val="01103a"/>
          <w:sz w:val="33"/>
          <w:szCs w:val="33"/>
          <w:rtl w:val="1"/>
        </w:rPr>
        <w:t xml:space="preserve">ה</w:t>
      </w:r>
      <w:r w:rsidDel="00000000" w:rsidR="00000000" w:rsidRPr="00000000">
        <w:rPr>
          <w:rFonts w:ascii="Times New Roman" w:cs="Times New Roman" w:eastAsia="Times New Roman" w:hAnsi="Times New Roman"/>
          <w:b w:val="1"/>
          <w:color w:val="01103a"/>
          <w:sz w:val="33"/>
          <w:szCs w:val="33"/>
          <w:rtl w:val="0"/>
        </w:rPr>
        <w:t xml:space="preserve"> </w:t>
      </w:r>
      <w:r w:rsidDel="00000000" w:rsidR="00000000" w:rsidRPr="00000000">
        <w:rPr>
          <w:b w:val="1"/>
          <w:i w:val="1"/>
          <w:color w:val="01103a"/>
          <w:rtl w:val="0"/>
        </w:rPr>
        <w:t xml:space="preserve">rabah</w:t>
      </w:r>
      <w:r w:rsidDel="00000000" w:rsidR="00000000" w:rsidRPr="00000000">
        <w:rPr>
          <w:color w:val="01103a"/>
          <w:rtl w:val="0"/>
        </w:rPr>
        <w:t xml:space="preserve">. </w:t>
      </w:r>
      <w:r w:rsidDel="00000000" w:rsidR="00000000" w:rsidRPr="00000000">
        <w:rPr>
          <w:rFonts w:ascii="Times New Roman" w:cs="Times New Roman" w:eastAsia="Times New Roman" w:hAnsi="Times New Roman"/>
          <w:color w:val="01103a"/>
          <w:sz w:val="24"/>
          <w:szCs w:val="24"/>
          <w:rtl w:val="0"/>
        </w:rPr>
        <w:t xml:space="preserve">Used hundreds of times in Scripture, it means </w:t>
      </w:r>
    </w:p>
    <w:p w:rsidR="00000000" w:rsidDel="00000000" w:rsidP="00000000" w:rsidRDefault="00000000" w:rsidRPr="00000000" w14:paraId="0000003E">
      <w:pPr>
        <w:rPr>
          <w:rFonts w:ascii="Times New Roman" w:cs="Times New Roman" w:eastAsia="Times New Roman" w:hAnsi="Times New Roman"/>
          <w:color w:val="01103a"/>
          <w:sz w:val="24"/>
          <w:szCs w:val="24"/>
        </w:rPr>
      </w:pPr>
      <w:r w:rsidDel="00000000" w:rsidR="00000000" w:rsidRPr="00000000">
        <w:rPr>
          <w:rtl w:val="0"/>
        </w:rPr>
      </w:r>
    </w:p>
    <w:p w:rsidR="00000000" w:rsidDel="00000000" w:rsidP="00000000" w:rsidRDefault="00000000" w:rsidRPr="00000000" w14:paraId="0000003F">
      <w:pPr>
        <w:numPr>
          <w:ilvl w:val="0"/>
          <w:numId w:val="1"/>
        </w:numPr>
        <w:pBdr>
          <w:top w:color="000000" w:space="0" w:sz="0" w:val="none"/>
          <w:left w:color="000000" w:space="0" w:sz="0" w:val="none"/>
          <w:bottom w:color="000000" w:space="0" w:sz="0" w:val="none"/>
          <w:right w:color="000000" w:space="0" w:sz="0" w:val="none"/>
          <w:between w:color="000000" w:space="0" w:sz="0" w:val="none"/>
        </w:pBdr>
        <w:shd w:fill="ffffff" w:val="clear"/>
        <w:spacing w:line="216" w:lineRule="auto"/>
        <w:ind w:left="1080" w:hanging="360"/>
        <w:rPr>
          <w:sz w:val="24"/>
          <w:szCs w:val="24"/>
        </w:rPr>
      </w:pPr>
      <w:r w:rsidDel="00000000" w:rsidR="00000000" w:rsidRPr="00000000">
        <w:rPr>
          <w:sz w:val="24"/>
          <w:szCs w:val="24"/>
          <w:rtl w:val="0"/>
        </w:rPr>
        <w:t xml:space="preserve">(Qal)</w:t>
      </w:r>
    </w:p>
    <w:p w:rsidR="00000000" w:rsidDel="00000000" w:rsidP="00000000" w:rsidRDefault="00000000" w:rsidRPr="00000000" w14:paraId="00000040">
      <w:pPr>
        <w:numPr>
          <w:ilvl w:val="1"/>
          <w:numId w:val="1"/>
        </w:numPr>
        <w:pBdr>
          <w:top w:color="000000" w:space="0" w:sz="0" w:val="none"/>
          <w:left w:color="000000" w:space="0" w:sz="0" w:val="none"/>
          <w:bottom w:color="000000" w:space="0" w:sz="0" w:val="none"/>
          <w:right w:color="000000" w:space="0" w:sz="0" w:val="none"/>
          <w:between w:color="000000" w:space="0" w:sz="0" w:val="none"/>
        </w:pBdr>
        <w:spacing w:line="216" w:lineRule="auto"/>
        <w:ind w:left="2160" w:hanging="360"/>
        <w:rPr>
          <w:sz w:val="24"/>
          <w:szCs w:val="24"/>
        </w:rPr>
      </w:pPr>
      <w:r w:rsidDel="00000000" w:rsidR="00000000" w:rsidRPr="00000000">
        <w:rPr>
          <w:sz w:val="24"/>
          <w:szCs w:val="24"/>
          <w:rtl w:val="0"/>
        </w:rPr>
        <w:t xml:space="preserve">to become many, become numerous, multiply (of people, animals, things)</w:t>
      </w:r>
    </w:p>
    <w:p w:rsidR="00000000" w:rsidDel="00000000" w:rsidP="00000000" w:rsidRDefault="00000000" w:rsidRPr="00000000" w14:paraId="00000041">
      <w:pPr>
        <w:numPr>
          <w:ilvl w:val="1"/>
          <w:numId w:val="1"/>
        </w:numPr>
        <w:pBdr>
          <w:top w:color="000000" w:space="0" w:sz="0" w:val="none"/>
          <w:left w:color="000000" w:space="0" w:sz="0" w:val="none"/>
          <w:bottom w:color="000000" w:space="0" w:sz="0" w:val="none"/>
          <w:right w:color="000000" w:space="0" w:sz="0" w:val="none"/>
          <w:between w:color="000000" w:space="0" w:sz="0" w:val="none"/>
        </w:pBdr>
        <w:spacing w:line="216" w:lineRule="auto"/>
        <w:ind w:left="2160" w:hanging="360"/>
        <w:rPr>
          <w:sz w:val="24"/>
          <w:szCs w:val="24"/>
        </w:rPr>
      </w:pPr>
      <w:r w:rsidDel="00000000" w:rsidR="00000000" w:rsidRPr="00000000">
        <w:rPr>
          <w:sz w:val="24"/>
          <w:szCs w:val="24"/>
          <w:rtl w:val="0"/>
        </w:rPr>
        <w:t xml:space="preserve">to be or grow great</w:t>
      </w:r>
    </w:p>
    <w:p w:rsidR="00000000" w:rsidDel="00000000" w:rsidP="00000000" w:rsidRDefault="00000000" w:rsidRPr="00000000" w14:paraId="00000042">
      <w:pPr>
        <w:numPr>
          <w:ilvl w:val="0"/>
          <w:numId w:val="1"/>
        </w:numPr>
        <w:pBdr>
          <w:top w:color="000000" w:space="0" w:sz="0" w:val="none"/>
          <w:left w:color="000000" w:space="0" w:sz="0" w:val="none"/>
          <w:bottom w:color="000000" w:space="0" w:sz="0" w:val="none"/>
          <w:right w:color="000000" w:space="0" w:sz="0" w:val="none"/>
          <w:between w:color="000000" w:space="0" w:sz="0" w:val="none"/>
        </w:pBdr>
        <w:shd w:fill="ffffff" w:val="clear"/>
        <w:spacing w:line="216" w:lineRule="auto"/>
        <w:ind w:left="1080" w:hanging="360"/>
        <w:rPr>
          <w:sz w:val="24"/>
          <w:szCs w:val="24"/>
        </w:rPr>
      </w:pPr>
      <w:r w:rsidDel="00000000" w:rsidR="00000000" w:rsidRPr="00000000">
        <w:rPr>
          <w:sz w:val="24"/>
          <w:szCs w:val="24"/>
          <w:rtl w:val="0"/>
        </w:rPr>
        <w:t xml:space="preserve">(Piel) to make large, enlarge, increase, become many</w:t>
      </w:r>
    </w:p>
    <w:p w:rsidR="00000000" w:rsidDel="00000000" w:rsidP="00000000" w:rsidRDefault="00000000" w:rsidRPr="00000000" w14:paraId="00000043">
      <w:pPr>
        <w:numPr>
          <w:ilvl w:val="0"/>
          <w:numId w:val="1"/>
        </w:numPr>
        <w:pBdr>
          <w:top w:color="000000" w:space="0" w:sz="0" w:val="none"/>
          <w:left w:color="000000" w:space="0" w:sz="0" w:val="none"/>
          <w:bottom w:color="000000" w:space="0" w:sz="0" w:val="none"/>
          <w:right w:color="000000" w:space="0" w:sz="0" w:val="none"/>
          <w:between w:color="000000" w:space="0" w:sz="0" w:val="none"/>
        </w:pBdr>
        <w:shd w:fill="ffffff" w:val="clear"/>
        <w:spacing w:line="216" w:lineRule="auto"/>
        <w:ind w:left="1080" w:hanging="360"/>
        <w:rPr>
          <w:sz w:val="24"/>
          <w:szCs w:val="24"/>
        </w:rPr>
      </w:pPr>
      <w:r w:rsidDel="00000000" w:rsidR="00000000" w:rsidRPr="00000000">
        <w:rPr>
          <w:sz w:val="24"/>
          <w:szCs w:val="24"/>
          <w:rtl w:val="0"/>
        </w:rPr>
        <w:t xml:space="preserve">(Hiphil)</w:t>
      </w:r>
    </w:p>
    <w:p w:rsidR="00000000" w:rsidDel="00000000" w:rsidP="00000000" w:rsidRDefault="00000000" w:rsidRPr="00000000" w14:paraId="00000044">
      <w:pPr>
        <w:numPr>
          <w:ilvl w:val="1"/>
          <w:numId w:val="1"/>
        </w:numPr>
        <w:pBdr>
          <w:top w:color="000000" w:space="0" w:sz="0" w:val="none"/>
          <w:left w:color="000000" w:space="0" w:sz="0" w:val="none"/>
          <w:bottom w:color="000000" w:space="0" w:sz="0" w:val="none"/>
          <w:right w:color="000000" w:space="0" w:sz="0" w:val="none"/>
          <w:between w:color="000000" w:space="0" w:sz="0" w:val="none"/>
        </w:pBdr>
        <w:spacing w:line="216" w:lineRule="auto"/>
        <w:ind w:left="2160" w:hanging="360"/>
        <w:rPr>
          <w:sz w:val="24"/>
          <w:szCs w:val="24"/>
        </w:rPr>
      </w:pPr>
      <w:r w:rsidDel="00000000" w:rsidR="00000000" w:rsidRPr="00000000">
        <w:rPr>
          <w:sz w:val="24"/>
          <w:szCs w:val="24"/>
          <w:rtl w:val="0"/>
        </w:rPr>
        <w:t xml:space="preserve">to make much, make many, have many</w:t>
      </w:r>
    </w:p>
    <w:p w:rsidR="00000000" w:rsidDel="00000000" w:rsidP="00000000" w:rsidRDefault="00000000" w:rsidRPr="00000000" w14:paraId="00000045">
      <w:pPr>
        <w:numPr>
          <w:ilvl w:val="2"/>
          <w:numId w:val="1"/>
        </w:numPr>
        <w:pBdr>
          <w:top w:color="000000" w:space="0" w:sz="0" w:val="none"/>
          <w:left w:color="000000" w:space="0" w:sz="0" w:val="none"/>
          <w:bottom w:color="000000" w:space="0" w:sz="0" w:val="none"/>
          <w:right w:color="000000" w:space="0" w:sz="0" w:val="none"/>
          <w:between w:color="000000" w:space="0" w:sz="0" w:val="none"/>
        </w:pBdr>
        <w:spacing w:line="216" w:lineRule="auto"/>
        <w:ind w:left="3240" w:hanging="360"/>
        <w:rPr>
          <w:sz w:val="24"/>
          <w:szCs w:val="24"/>
        </w:rPr>
      </w:pPr>
      <w:r w:rsidDel="00000000" w:rsidR="00000000" w:rsidRPr="00000000">
        <w:rPr>
          <w:sz w:val="24"/>
          <w:szCs w:val="24"/>
          <w:rtl w:val="0"/>
        </w:rPr>
        <w:t xml:space="preserve">to multiply, increase</w:t>
      </w:r>
    </w:p>
    <w:p w:rsidR="00000000" w:rsidDel="00000000" w:rsidP="00000000" w:rsidRDefault="00000000" w:rsidRPr="00000000" w14:paraId="00000046">
      <w:pPr>
        <w:numPr>
          <w:ilvl w:val="2"/>
          <w:numId w:val="1"/>
        </w:numPr>
        <w:pBdr>
          <w:top w:color="000000" w:space="0" w:sz="0" w:val="none"/>
          <w:left w:color="000000" w:space="0" w:sz="0" w:val="none"/>
          <w:bottom w:color="000000" w:space="0" w:sz="0" w:val="none"/>
          <w:right w:color="000000" w:space="0" w:sz="0" w:val="none"/>
          <w:between w:color="000000" w:space="0" w:sz="0" w:val="none"/>
        </w:pBdr>
        <w:spacing w:line="216" w:lineRule="auto"/>
        <w:ind w:left="3240" w:hanging="360"/>
        <w:rPr>
          <w:sz w:val="24"/>
          <w:szCs w:val="24"/>
        </w:rPr>
      </w:pPr>
      <w:r w:rsidDel="00000000" w:rsidR="00000000" w:rsidRPr="00000000">
        <w:rPr>
          <w:sz w:val="24"/>
          <w:szCs w:val="24"/>
          <w:rtl w:val="0"/>
        </w:rPr>
        <w:t xml:space="preserve">to make much to do, do much in respect of, transgress greatly</w:t>
      </w:r>
    </w:p>
    <w:p w:rsidR="00000000" w:rsidDel="00000000" w:rsidP="00000000" w:rsidRDefault="00000000" w:rsidRPr="00000000" w14:paraId="00000047">
      <w:pPr>
        <w:numPr>
          <w:ilvl w:val="2"/>
          <w:numId w:val="1"/>
        </w:numPr>
        <w:pBdr>
          <w:top w:color="000000" w:space="0" w:sz="0" w:val="none"/>
          <w:left w:color="000000" w:space="0" w:sz="0" w:val="none"/>
          <w:bottom w:color="000000" w:space="0" w:sz="0" w:val="none"/>
          <w:right w:color="000000" w:space="0" w:sz="0" w:val="none"/>
          <w:between w:color="000000" w:space="0" w:sz="0" w:val="none"/>
        </w:pBdr>
        <w:spacing w:line="216" w:lineRule="auto"/>
        <w:ind w:left="3240" w:hanging="360"/>
        <w:rPr>
          <w:sz w:val="24"/>
          <w:szCs w:val="24"/>
        </w:rPr>
      </w:pPr>
      <w:r w:rsidDel="00000000" w:rsidR="00000000" w:rsidRPr="00000000">
        <w:rPr>
          <w:sz w:val="24"/>
          <w:szCs w:val="24"/>
          <w:rtl w:val="0"/>
        </w:rPr>
        <w:t xml:space="preserve">to increase greatly or exceedingly</w:t>
      </w:r>
    </w:p>
    <w:p w:rsidR="00000000" w:rsidDel="00000000" w:rsidP="00000000" w:rsidRDefault="00000000" w:rsidRPr="00000000" w14:paraId="00000048">
      <w:pPr>
        <w:numPr>
          <w:ilvl w:val="1"/>
          <w:numId w:val="1"/>
        </w:numPr>
        <w:pBdr>
          <w:top w:color="000000" w:space="0" w:sz="0" w:val="none"/>
          <w:left w:color="000000" w:space="0" w:sz="0" w:val="none"/>
          <w:bottom w:color="000000" w:space="0" w:sz="0" w:val="none"/>
          <w:right w:color="000000" w:space="0" w:sz="0" w:val="none"/>
          <w:between w:color="000000" w:space="0" w:sz="0" w:val="none"/>
        </w:pBdr>
        <w:spacing w:line="216" w:lineRule="auto"/>
        <w:ind w:left="2160" w:hanging="360"/>
        <w:rPr>
          <w:sz w:val="24"/>
          <w:szCs w:val="24"/>
        </w:rPr>
      </w:pPr>
      <w:r w:rsidDel="00000000" w:rsidR="00000000" w:rsidRPr="00000000">
        <w:rPr>
          <w:sz w:val="24"/>
          <w:szCs w:val="24"/>
          <w:rtl w:val="0"/>
        </w:rPr>
        <w:t xml:space="preserve">to make great, enlarge, do much</w:t>
      </w:r>
    </w:p>
    <w:p w:rsidR="00000000" w:rsidDel="00000000" w:rsidP="00000000" w:rsidRDefault="00000000" w:rsidRPr="00000000" w14:paraId="00000049">
      <w:pPr>
        <w:rPr>
          <w:rFonts w:ascii="Times New Roman" w:cs="Times New Roman" w:eastAsia="Times New Roman" w:hAnsi="Times New Roman"/>
          <w:color w:val="01103a"/>
          <w:sz w:val="24"/>
          <w:szCs w:val="24"/>
        </w:rPr>
      </w:pPr>
      <w:r w:rsidDel="00000000" w:rsidR="00000000" w:rsidRPr="00000000">
        <w:rPr>
          <w:rtl w:val="0"/>
        </w:rPr>
      </w:r>
    </w:p>
    <w:p w:rsidR="00000000" w:rsidDel="00000000" w:rsidP="00000000" w:rsidRDefault="00000000" w:rsidRPr="00000000" w14:paraId="0000004A">
      <w:pPr>
        <w:rPr>
          <w:rFonts w:ascii="Times New Roman" w:cs="Times New Roman" w:eastAsia="Times New Roman" w:hAnsi="Times New Roman"/>
          <w:color w:val="01103a"/>
          <w:sz w:val="24"/>
          <w:szCs w:val="24"/>
        </w:rPr>
      </w:pPr>
      <w:r w:rsidDel="00000000" w:rsidR="00000000" w:rsidRPr="00000000">
        <w:rPr>
          <w:rFonts w:ascii="Times New Roman" w:cs="Times New Roman" w:eastAsia="Times New Roman" w:hAnsi="Times New Roman"/>
          <w:color w:val="01103a"/>
          <w:sz w:val="24"/>
          <w:szCs w:val="24"/>
          <w:rtl w:val="0"/>
        </w:rPr>
        <w:t xml:space="preserve">Simply, this is </w:t>
      </w:r>
      <w:r w:rsidDel="00000000" w:rsidR="00000000" w:rsidRPr="00000000">
        <w:rPr>
          <w:rFonts w:ascii="Times New Roman" w:cs="Times New Roman" w:eastAsia="Times New Roman" w:hAnsi="Times New Roman"/>
          <w:i w:val="1"/>
          <w:color w:val="01103a"/>
          <w:sz w:val="24"/>
          <w:szCs w:val="24"/>
          <w:rtl w:val="0"/>
        </w:rPr>
        <w:t xml:space="preserve">more than</w:t>
      </w:r>
      <w:r w:rsidDel="00000000" w:rsidR="00000000" w:rsidRPr="00000000">
        <w:rPr>
          <w:rFonts w:ascii="Times New Roman" w:cs="Times New Roman" w:eastAsia="Times New Roman" w:hAnsi="Times New Roman"/>
          <w:color w:val="01103a"/>
          <w:sz w:val="24"/>
          <w:szCs w:val="24"/>
          <w:rtl w:val="0"/>
        </w:rPr>
        <w:t xml:space="preserve"> two, three, five, or ten.  This is </w:t>
      </w:r>
      <w:r w:rsidDel="00000000" w:rsidR="00000000" w:rsidRPr="00000000">
        <w:rPr>
          <w:rFonts w:ascii="Times New Roman" w:cs="Times New Roman" w:eastAsia="Times New Roman" w:hAnsi="Times New Roman"/>
          <w:i w:val="1"/>
          <w:color w:val="01103a"/>
          <w:sz w:val="24"/>
          <w:szCs w:val="24"/>
          <w:rtl w:val="0"/>
        </w:rPr>
        <w:t xml:space="preserve">numerous.</w:t>
      </w:r>
      <w:r w:rsidDel="00000000" w:rsidR="00000000" w:rsidRPr="00000000">
        <w:rPr>
          <w:rFonts w:ascii="Times New Roman" w:cs="Times New Roman" w:eastAsia="Times New Roman" w:hAnsi="Times New Roman"/>
          <w:color w:val="01103a"/>
          <w:sz w:val="24"/>
          <w:szCs w:val="24"/>
          <w:rtl w:val="0"/>
        </w:rPr>
        <w:t xml:space="preserve">  It is instructive to note that God never condemned or judged a single king of Israel for multiple wives. Not even Solomon!!  See 2 Chronicles 9:13-31 and note the great wealth and numbers of horses that Solomon had.  Ultimately the wealth and power was a snare for future kings, but no such judgment is raised against Solomon.  Rather, the text says, </w:t>
      </w:r>
    </w:p>
    <w:p w:rsidR="00000000" w:rsidDel="00000000" w:rsidP="00000000" w:rsidRDefault="00000000" w:rsidRPr="00000000" w14:paraId="0000004B">
      <w:pPr>
        <w:rPr>
          <w:rFonts w:ascii="Times New Roman" w:cs="Times New Roman" w:eastAsia="Times New Roman" w:hAnsi="Times New Roman"/>
          <w:color w:val="01103a"/>
          <w:sz w:val="24"/>
          <w:szCs w:val="24"/>
        </w:rPr>
      </w:pPr>
      <w:r w:rsidDel="00000000" w:rsidR="00000000" w:rsidRPr="00000000">
        <w:rPr>
          <w:rtl w:val="0"/>
        </w:rPr>
      </w:r>
    </w:p>
    <w:p w:rsidR="00000000" w:rsidDel="00000000" w:rsidP="00000000" w:rsidRDefault="00000000" w:rsidRPr="00000000" w14:paraId="0000004C">
      <w:pPr>
        <w:ind w:left="720" w:firstLine="0"/>
        <w:rPr>
          <w:rFonts w:ascii="Verdana" w:cs="Verdana" w:eastAsia="Verdana" w:hAnsi="Verdana"/>
          <w:color w:val="01103a"/>
          <w:sz w:val="24"/>
          <w:szCs w:val="24"/>
        </w:rPr>
      </w:pPr>
      <w:r w:rsidDel="00000000" w:rsidR="00000000" w:rsidRPr="00000000">
        <w:rPr>
          <w:rFonts w:ascii="Verdana" w:cs="Verdana" w:eastAsia="Verdana" w:hAnsi="Verdana"/>
          <w:b w:val="1"/>
          <w:color w:val="01103a"/>
          <w:sz w:val="24"/>
          <w:szCs w:val="24"/>
          <w:highlight w:val="white"/>
          <w:rtl w:val="0"/>
        </w:rPr>
        <w:t xml:space="preserve">2 Chronicles 9:</w:t>
      </w:r>
      <w:r w:rsidDel="00000000" w:rsidR="00000000" w:rsidRPr="00000000">
        <w:rPr>
          <w:rFonts w:ascii="Verdana" w:cs="Verdana" w:eastAsia="Verdana" w:hAnsi="Verdana"/>
          <w:b w:val="1"/>
          <w:color w:val="01103a"/>
          <w:sz w:val="24"/>
          <w:szCs w:val="24"/>
          <w:highlight w:val="white"/>
          <w:vertAlign w:val="superscript"/>
          <w:rtl w:val="0"/>
        </w:rPr>
        <w:t xml:space="preserve">22 </w:t>
      </w:r>
      <w:r w:rsidDel="00000000" w:rsidR="00000000" w:rsidRPr="00000000">
        <w:rPr>
          <w:rFonts w:ascii="Verdana" w:cs="Verdana" w:eastAsia="Verdana" w:hAnsi="Verdana"/>
          <w:color w:val="01103a"/>
          <w:sz w:val="24"/>
          <w:szCs w:val="24"/>
          <w:highlight w:val="white"/>
          <w:rtl w:val="0"/>
        </w:rPr>
        <w:t xml:space="preserve">So King Solomon became greater than all the kings of the earth in riches and wisdom. </w:t>
      </w:r>
      <w:r w:rsidDel="00000000" w:rsidR="00000000" w:rsidRPr="00000000">
        <w:rPr>
          <w:rFonts w:ascii="Verdana" w:cs="Verdana" w:eastAsia="Verdana" w:hAnsi="Verdana"/>
          <w:b w:val="1"/>
          <w:color w:val="01103a"/>
          <w:sz w:val="24"/>
          <w:szCs w:val="24"/>
          <w:highlight w:val="white"/>
          <w:vertAlign w:val="superscript"/>
          <w:rtl w:val="0"/>
        </w:rPr>
        <w:t xml:space="preserve">23 </w:t>
      </w:r>
      <w:r w:rsidDel="00000000" w:rsidR="00000000" w:rsidRPr="00000000">
        <w:rPr>
          <w:rFonts w:ascii="Verdana" w:cs="Verdana" w:eastAsia="Verdana" w:hAnsi="Verdana"/>
          <w:color w:val="01103a"/>
          <w:sz w:val="24"/>
          <w:szCs w:val="24"/>
          <w:highlight w:val="white"/>
          <w:rtl w:val="0"/>
        </w:rPr>
        <w:t xml:space="preserve">And all the kings of the earth were seeking the presence of Solomon, to hear his wisdom which God had put in his heart. </w:t>
      </w:r>
      <w:r w:rsidDel="00000000" w:rsidR="00000000" w:rsidRPr="00000000">
        <w:rPr>
          <w:rtl w:val="0"/>
        </w:rPr>
      </w:r>
    </w:p>
    <w:p w:rsidR="00000000" w:rsidDel="00000000" w:rsidP="00000000" w:rsidRDefault="00000000" w:rsidRPr="00000000" w14:paraId="0000004D">
      <w:pPr>
        <w:rPr>
          <w:rFonts w:ascii="Times New Roman" w:cs="Times New Roman" w:eastAsia="Times New Roman" w:hAnsi="Times New Roman"/>
          <w:color w:val="01103a"/>
          <w:sz w:val="24"/>
          <w:szCs w:val="24"/>
        </w:rPr>
      </w:pPr>
      <w:r w:rsidDel="00000000" w:rsidR="00000000" w:rsidRPr="00000000">
        <w:rPr>
          <w:rtl w:val="0"/>
        </w:rPr>
      </w:r>
    </w:p>
    <w:p w:rsidR="00000000" w:rsidDel="00000000" w:rsidP="00000000" w:rsidRDefault="00000000" w:rsidRPr="00000000" w14:paraId="0000004E">
      <w:pPr>
        <w:rPr>
          <w:rFonts w:ascii="Times New Roman" w:cs="Times New Roman" w:eastAsia="Times New Roman" w:hAnsi="Times New Roman"/>
          <w:color w:val="01103a"/>
          <w:sz w:val="24"/>
          <w:szCs w:val="24"/>
        </w:rPr>
      </w:pPr>
      <w:r w:rsidDel="00000000" w:rsidR="00000000" w:rsidRPr="00000000">
        <w:rPr>
          <w:rFonts w:ascii="Times New Roman" w:cs="Times New Roman" w:eastAsia="Times New Roman" w:hAnsi="Times New Roman"/>
          <w:color w:val="01103a"/>
          <w:sz w:val="24"/>
          <w:szCs w:val="24"/>
          <w:rtl w:val="0"/>
        </w:rPr>
        <w:t xml:space="preserve">He did address the fact that Solomon had </w:t>
      </w:r>
      <w:r w:rsidDel="00000000" w:rsidR="00000000" w:rsidRPr="00000000">
        <w:rPr>
          <w:rFonts w:ascii="Times New Roman" w:cs="Times New Roman" w:eastAsia="Times New Roman" w:hAnsi="Times New Roman"/>
          <w:i w:val="1"/>
          <w:color w:val="01103a"/>
          <w:sz w:val="24"/>
          <w:szCs w:val="24"/>
          <w:rtl w:val="0"/>
        </w:rPr>
        <w:t xml:space="preserve">foreign</w:t>
      </w:r>
      <w:r w:rsidDel="00000000" w:rsidR="00000000" w:rsidRPr="00000000">
        <w:rPr>
          <w:rFonts w:ascii="Times New Roman" w:cs="Times New Roman" w:eastAsia="Times New Roman" w:hAnsi="Times New Roman"/>
          <w:color w:val="01103a"/>
          <w:sz w:val="24"/>
          <w:szCs w:val="24"/>
          <w:rtl w:val="0"/>
        </w:rPr>
        <w:t xml:space="preserve"> wives.  THIS was Solomon’s sin!!</w:t>
      </w:r>
    </w:p>
    <w:p w:rsidR="00000000" w:rsidDel="00000000" w:rsidP="00000000" w:rsidRDefault="00000000" w:rsidRPr="00000000" w14:paraId="0000004F">
      <w:pPr>
        <w:rPr>
          <w:rFonts w:ascii="Times New Roman" w:cs="Times New Roman" w:eastAsia="Times New Roman" w:hAnsi="Times New Roman"/>
          <w:color w:val="01103a"/>
          <w:sz w:val="24"/>
          <w:szCs w:val="24"/>
        </w:rPr>
      </w:pPr>
      <w:r w:rsidDel="00000000" w:rsidR="00000000" w:rsidRPr="00000000">
        <w:rPr>
          <w:rtl w:val="0"/>
        </w:rPr>
      </w:r>
    </w:p>
    <w:p w:rsidR="00000000" w:rsidDel="00000000" w:rsidP="00000000" w:rsidRDefault="00000000" w:rsidRPr="00000000" w14:paraId="00000050">
      <w:pPr>
        <w:ind w:left="720" w:firstLine="0"/>
        <w:rPr>
          <w:rFonts w:ascii="Verdana" w:cs="Verdana" w:eastAsia="Verdana" w:hAnsi="Verdana"/>
          <w:color w:val="01103a"/>
          <w:sz w:val="24"/>
          <w:szCs w:val="24"/>
        </w:rPr>
      </w:pPr>
      <w:r w:rsidDel="00000000" w:rsidR="00000000" w:rsidRPr="00000000">
        <w:rPr>
          <w:rFonts w:ascii="Verdana" w:cs="Verdana" w:eastAsia="Verdana" w:hAnsi="Verdana"/>
          <w:b w:val="1"/>
          <w:color w:val="01103a"/>
          <w:sz w:val="24"/>
          <w:szCs w:val="24"/>
          <w:highlight w:val="white"/>
          <w:rtl w:val="0"/>
        </w:rPr>
        <w:t xml:space="preserve">1 Kings 11:</w:t>
      </w:r>
      <w:r w:rsidDel="00000000" w:rsidR="00000000" w:rsidRPr="00000000">
        <w:rPr>
          <w:rFonts w:ascii="Verdana" w:cs="Verdana" w:eastAsia="Verdana" w:hAnsi="Verdana"/>
          <w:b w:val="1"/>
          <w:color w:val="01103a"/>
          <w:sz w:val="24"/>
          <w:szCs w:val="24"/>
          <w:highlight w:val="white"/>
          <w:vertAlign w:val="superscript"/>
          <w:rtl w:val="0"/>
        </w:rPr>
        <w:t xml:space="preserve">1 </w:t>
      </w:r>
      <w:r w:rsidDel="00000000" w:rsidR="00000000" w:rsidRPr="00000000">
        <w:rPr>
          <w:rFonts w:ascii="Verdana" w:cs="Verdana" w:eastAsia="Verdana" w:hAnsi="Verdana"/>
          <w:color w:val="01103a"/>
          <w:sz w:val="24"/>
          <w:szCs w:val="24"/>
          <w:highlight w:val="white"/>
          <w:rtl w:val="0"/>
        </w:rPr>
        <w:t xml:space="preserve">Now King Solomon loved many </w:t>
      </w:r>
      <w:r w:rsidDel="00000000" w:rsidR="00000000" w:rsidRPr="00000000">
        <w:rPr>
          <w:rFonts w:ascii="Verdana" w:cs="Verdana" w:eastAsia="Verdana" w:hAnsi="Verdana"/>
          <w:b w:val="1"/>
          <w:color w:val="01103a"/>
          <w:sz w:val="24"/>
          <w:szCs w:val="24"/>
          <w:highlight w:val="white"/>
          <w:rtl w:val="0"/>
        </w:rPr>
        <w:t xml:space="preserve">foreign women</w:t>
      </w:r>
      <w:r w:rsidDel="00000000" w:rsidR="00000000" w:rsidRPr="00000000">
        <w:rPr>
          <w:rFonts w:ascii="Verdana" w:cs="Verdana" w:eastAsia="Verdana" w:hAnsi="Verdana"/>
          <w:color w:val="01103a"/>
          <w:sz w:val="24"/>
          <w:szCs w:val="24"/>
          <w:highlight w:val="white"/>
          <w:rtl w:val="0"/>
        </w:rPr>
        <w:t xml:space="preserve"> along with the daughter of Pharaoh: Moabite, Ammonite, Edomite, Sidonian, and Hittite </w:t>
      </w:r>
      <w:r w:rsidDel="00000000" w:rsidR="00000000" w:rsidRPr="00000000">
        <w:rPr>
          <w:rFonts w:ascii="Verdana" w:cs="Verdana" w:eastAsia="Verdana" w:hAnsi="Verdana"/>
          <w:b w:val="1"/>
          <w:color w:val="01103a"/>
          <w:sz w:val="24"/>
          <w:szCs w:val="24"/>
          <w:highlight w:val="white"/>
          <w:rtl w:val="0"/>
        </w:rPr>
        <w:t xml:space="preserve">women, </w:t>
      </w:r>
      <w:r w:rsidDel="00000000" w:rsidR="00000000" w:rsidRPr="00000000">
        <w:rPr>
          <w:rFonts w:ascii="Verdana" w:cs="Verdana" w:eastAsia="Verdana" w:hAnsi="Verdana"/>
          <w:b w:val="1"/>
          <w:color w:val="01103a"/>
          <w:sz w:val="24"/>
          <w:szCs w:val="24"/>
          <w:highlight w:val="white"/>
          <w:vertAlign w:val="superscript"/>
          <w:rtl w:val="0"/>
        </w:rPr>
        <w:t xml:space="preserve">2 </w:t>
      </w:r>
      <w:r w:rsidDel="00000000" w:rsidR="00000000" w:rsidRPr="00000000">
        <w:rPr>
          <w:rFonts w:ascii="Verdana" w:cs="Verdana" w:eastAsia="Verdana" w:hAnsi="Verdana"/>
          <w:b w:val="1"/>
          <w:color w:val="01103a"/>
          <w:sz w:val="24"/>
          <w:szCs w:val="24"/>
          <w:highlight w:val="white"/>
          <w:rtl w:val="0"/>
        </w:rPr>
        <w:t xml:space="preserve">from the nations</w:t>
      </w:r>
      <w:r w:rsidDel="00000000" w:rsidR="00000000" w:rsidRPr="00000000">
        <w:rPr>
          <w:rFonts w:ascii="Verdana" w:cs="Verdana" w:eastAsia="Verdana" w:hAnsi="Verdana"/>
          <w:color w:val="01103a"/>
          <w:sz w:val="24"/>
          <w:szCs w:val="24"/>
          <w:highlight w:val="white"/>
          <w:rtl w:val="0"/>
        </w:rPr>
        <w:t xml:space="preserve"> concerning which the Lord had said to the sons of Israel, “</w:t>
      </w:r>
      <w:r w:rsidDel="00000000" w:rsidR="00000000" w:rsidRPr="00000000">
        <w:rPr>
          <w:rFonts w:ascii="Verdana" w:cs="Verdana" w:eastAsia="Verdana" w:hAnsi="Verdana"/>
          <w:color w:val="01103a"/>
          <w:sz w:val="24"/>
          <w:szCs w:val="24"/>
          <w:highlight w:val="white"/>
          <w:u w:val="single"/>
          <w:rtl w:val="0"/>
        </w:rPr>
        <w:t xml:space="preserve">You shall not associate with them, nor shall they associate with you, </w:t>
      </w:r>
      <w:r w:rsidDel="00000000" w:rsidR="00000000" w:rsidRPr="00000000">
        <w:rPr>
          <w:rFonts w:ascii="Verdana" w:cs="Verdana" w:eastAsia="Verdana" w:hAnsi="Verdana"/>
          <w:i w:val="1"/>
          <w:color w:val="01103a"/>
          <w:sz w:val="24"/>
          <w:szCs w:val="24"/>
          <w:highlight w:val="white"/>
          <w:u w:val="single"/>
          <w:rtl w:val="0"/>
        </w:rPr>
        <w:t xml:space="preserve">for</w:t>
      </w:r>
      <w:r w:rsidDel="00000000" w:rsidR="00000000" w:rsidRPr="00000000">
        <w:rPr>
          <w:rFonts w:ascii="Verdana" w:cs="Verdana" w:eastAsia="Verdana" w:hAnsi="Verdana"/>
          <w:color w:val="01103a"/>
          <w:sz w:val="24"/>
          <w:szCs w:val="24"/>
          <w:highlight w:val="white"/>
          <w:u w:val="single"/>
          <w:rtl w:val="0"/>
        </w:rPr>
        <w:t xml:space="preserve"> they will surely turn your heart away after their gods.</w:t>
      </w:r>
      <w:r w:rsidDel="00000000" w:rsidR="00000000" w:rsidRPr="00000000">
        <w:rPr>
          <w:rFonts w:ascii="Verdana" w:cs="Verdana" w:eastAsia="Verdana" w:hAnsi="Verdana"/>
          <w:color w:val="01103a"/>
          <w:sz w:val="24"/>
          <w:szCs w:val="24"/>
          <w:highlight w:val="white"/>
          <w:rtl w:val="0"/>
        </w:rPr>
        <w:t xml:space="preserve">” Solomon held fast to these in love. </w:t>
      </w:r>
      <w:r w:rsidDel="00000000" w:rsidR="00000000" w:rsidRPr="00000000">
        <w:rPr>
          <w:rFonts w:ascii="Verdana" w:cs="Verdana" w:eastAsia="Verdana" w:hAnsi="Verdana"/>
          <w:b w:val="1"/>
          <w:color w:val="01103a"/>
          <w:sz w:val="24"/>
          <w:szCs w:val="24"/>
          <w:highlight w:val="white"/>
          <w:vertAlign w:val="superscript"/>
          <w:rtl w:val="0"/>
        </w:rPr>
        <w:t xml:space="preserve">3 </w:t>
      </w:r>
      <w:r w:rsidDel="00000000" w:rsidR="00000000" w:rsidRPr="00000000">
        <w:rPr>
          <w:rFonts w:ascii="Verdana" w:cs="Verdana" w:eastAsia="Verdana" w:hAnsi="Verdana"/>
          <w:color w:val="01103a"/>
          <w:sz w:val="24"/>
          <w:szCs w:val="24"/>
          <w:highlight w:val="white"/>
          <w:rtl w:val="0"/>
        </w:rPr>
        <w:t xml:space="preserve">He had seven hundred wives, princesses, and three hundred concubines, and </w:t>
      </w:r>
      <w:r w:rsidDel="00000000" w:rsidR="00000000" w:rsidRPr="00000000">
        <w:rPr>
          <w:rFonts w:ascii="Verdana" w:cs="Verdana" w:eastAsia="Verdana" w:hAnsi="Verdana"/>
          <w:b w:val="1"/>
          <w:color w:val="01103a"/>
          <w:sz w:val="24"/>
          <w:szCs w:val="24"/>
          <w:highlight w:val="white"/>
          <w:rtl w:val="0"/>
        </w:rPr>
        <w:t xml:space="preserve">his wives turned his heart away.</w:t>
      </w:r>
      <w:r w:rsidDel="00000000" w:rsidR="00000000" w:rsidRPr="00000000">
        <w:rPr>
          <w:rFonts w:ascii="Verdana" w:cs="Verdana" w:eastAsia="Verdana" w:hAnsi="Verdana"/>
          <w:color w:val="01103a"/>
          <w:sz w:val="24"/>
          <w:szCs w:val="24"/>
          <w:highlight w:val="white"/>
          <w:rtl w:val="0"/>
        </w:rPr>
        <w:t xml:space="preserve"> </w:t>
      </w:r>
      <w:r w:rsidDel="00000000" w:rsidR="00000000" w:rsidRPr="00000000">
        <w:rPr>
          <w:rFonts w:ascii="Verdana" w:cs="Verdana" w:eastAsia="Verdana" w:hAnsi="Verdana"/>
          <w:b w:val="1"/>
          <w:color w:val="01103a"/>
          <w:sz w:val="24"/>
          <w:szCs w:val="24"/>
          <w:highlight w:val="white"/>
          <w:vertAlign w:val="superscript"/>
          <w:rtl w:val="0"/>
        </w:rPr>
        <w:t xml:space="preserve">4 </w:t>
      </w:r>
      <w:r w:rsidDel="00000000" w:rsidR="00000000" w:rsidRPr="00000000">
        <w:rPr>
          <w:rFonts w:ascii="Verdana" w:cs="Verdana" w:eastAsia="Verdana" w:hAnsi="Verdana"/>
          <w:color w:val="01103a"/>
          <w:sz w:val="24"/>
          <w:szCs w:val="24"/>
          <w:highlight w:val="white"/>
          <w:rtl w:val="0"/>
        </w:rPr>
        <w:t xml:space="preserve">For when Solomon was old, his </w:t>
      </w:r>
      <w:r w:rsidDel="00000000" w:rsidR="00000000" w:rsidRPr="00000000">
        <w:rPr>
          <w:rFonts w:ascii="Verdana" w:cs="Verdana" w:eastAsia="Verdana" w:hAnsi="Verdana"/>
          <w:b w:val="1"/>
          <w:color w:val="01103a"/>
          <w:sz w:val="24"/>
          <w:szCs w:val="24"/>
          <w:highlight w:val="white"/>
          <w:rtl w:val="0"/>
        </w:rPr>
        <w:t xml:space="preserve">wives turned his heart away after other gods</w:t>
      </w:r>
      <w:r w:rsidDel="00000000" w:rsidR="00000000" w:rsidRPr="00000000">
        <w:rPr>
          <w:rFonts w:ascii="Verdana" w:cs="Verdana" w:eastAsia="Verdana" w:hAnsi="Verdana"/>
          <w:color w:val="01103a"/>
          <w:sz w:val="24"/>
          <w:szCs w:val="24"/>
          <w:highlight w:val="white"/>
          <w:rtl w:val="0"/>
        </w:rPr>
        <w:t xml:space="preserve">; and his heart was not </w:t>
      </w:r>
      <w:r w:rsidDel="00000000" w:rsidR="00000000" w:rsidRPr="00000000">
        <w:rPr>
          <w:rFonts w:ascii="Verdana" w:cs="Verdana" w:eastAsia="Verdana" w:hAnsi="Verdana"/>
          <w:color w:val="01103a"/>
          <w:sz w:val="24"/>
          <w:szCs w:val="24"/>
          <w:highlight w:val="white"/>
          <w:u w:val="single"/>
          <w:rtl w:val="0"/>
        </w:rPr>
        <w:t xml:space="preserve">wholly devoted</w:t>
      </w:r>
      <w:r w:rsidDel="00000000" w:rsidR="00000000" w:rsidRPr="00000000">
        <w:rPr>
          <w:rFonts w:ascii="Verdana" w:cs="Verdana" w:eastAsia="Verdana" w:hAnsi="Verdana"/>
          <w:color w:val="01103a"/>
          <w:sz w:val="24"/>
          <w:szCs w:val="24"/>
          <w:highlight w:val="white"/>
          <w:rtl w:val="0"/>
        </w:rPr>
        <w:t xml:space="preserve"> to the Lord his God, as the heart of David his father </w:t>
      </w:r>
      <w:r w:rsidDel="00000000" w:rsidR="00000000" w:rsidRPr="00000000">
        <w:rPr>
          <w:rFonts w:ascii="Verdana" w:cs="Verdana" w:eastAsia="Verdana" w:hAnsi="Verdana"/>
          <w:i w:val="1"/>
          <w:color w:val="01103a"/>
          <w:sz w:val="24"/>
          <w:szCs w:val="24"/>
          <w:highlight w:val="white"/>
          <w:rtl w:val="0"/>
        </w:rPr>
        <w:t xml:space="preserve">had been</w:t>
      </w:r>
      <w:r w:rsidDel="00000000" w:rsidR="00000000" w:rsidRPr="00000000">
        <w:rPr>
          <w:rFonts w:ascii="Verdana" w:cs="Verdana" w:eastAsia="Verdana" w:hAnsi="Verdana"/>
          <w:color w:val="01103a"/>
          <w:sz w:val="24"/>
          <w:szCs w:val="24"/>
          <w:highlight w:val="white"/>
          <w:rtl w:val="0"/>
        </w:rPr>
        <w:t xml:space="preserve">. </w:t>
      </w:r>
      <w:r w:rsidDel="00000000" w:rsidR="00000000" w:rsidRPr="00000000">
        <w:rPr>
          <w:rFonts w:ascii="Verdana" w:cs="Verdana" w:eastAsia="Verdana" w:hAnsi="Verdana"/>
          <w:b w:val="1"/>
          <w:color w:val="01103a"/>
          <w:sz w:val="24"/>
          <w:szCs w:val="24"/>
          <w:highlight w:val="white"/>
          <w:vertAlign w:val="superscript"/>
          <w:rtl w:val="0"/>
        </w:rPr>
        <w:t xml:space="preserve">5 </w:t>
      </w:r>
      <w:r w:rsidDel="00000000" w:rsidR="00000000" w:rsidRPr="00000000">
        <w:rPr>
          <w:rFonts w:ascii="Verdana" w:cs="Verdana" w:eastAsia="Verdana" w:hAnsi="Verdana"/>
          <w:color w:val="01103a"/>
          <w:sz w:val="24"/>
          <w:szCs w:val="24"/>
          <w:highlight w:val="white"/>
          <w:rtl w:val="0"/>
        </w:rPr>
        <w:t xml:space="preserve">For Solomon went after Ashtoreth the goddess of the Sidonians and after Milcom the detestable idol of the Ammonites. </w:t>
      </w:r>
      <w:r w:rsidDel="00000000" w:rsidR="00000000" w:rsidRPr="00000000">
        <w:rPr>
          <w:rFonts w:ascii="Verdana" w:cs="Verdana" w:eastAsia="Verdana" w:hAnsi="Verdana"/>
          <w:b w:val="1"/>
          <w:color w:val="01103a"/>
          <w:sz w:val="24"/>
          <w:szCs w:val="24"/>
          <w:highlight w:val="white"/>
          <w:vertAlign w:val="superscript"/>
          <w:rtl w:val="0"/>
        </w:rPr>
        <w:t xml:space="preserve">6 </w:t>
      </w:r>
      <w:r w:rsidDel="00000000" w:rsidR="00000000" w:rsidRPr="00000000">
        <w:rPr>
          <w:rFonts w:ascii="Verdana" w:cs="Verdana" w:eastAsia="Verdana" w:hAnsi="Verdana"/>
          <w:color w:val="01103a"/>
          <w:sz w:val="24"/>
          <w:szCs w:val="24"/>
          <w:highlight w:val="white"/>
          <w:rtl w:val="0"/>
        </w:rPr>
        <w:t xml:space="preserve">Solomon did what was evil in the sight of the Lord, and did not follow the Lord fully, as David his father </w:t>
      </w:r>
      <w:r w:rsidDel="00000000" w:rsidR="00000000" w:rsidRPr="00000000">
        <w:rPr>
          <w:rFonts w:ascii="Verdana" w:cs="Verdana" w:eastAsia="Verdana" w:hAnsi="Verdana"/>
          <w:i w:val="1"/>
          <w:color w:val="01103a"/>
          <w:sz w:val="24"/>
          <w:szCs w:val="24"/>
          <w:highlight w:val="white"/>
          <w:rtl w:val="0"/>
        </w:rPr>
        <w:t xml:space="preserve">had done</w:t>
      </w:r>
      <w:r w:rsidDel="00000000" w:rsidR="00000000" w:rsidRPr="00000000">
        <w:rPr>
          <w:rFonts w:ascii="Verdana" w:cs="Verdana" w:eastAsia="Verdana" w:hAnsi="Verdana"/>
          <w:color w:val="01103a"/>
          <w:sz w:val="24"/>
          <w:szCs w:val="24"/>
          <w:highlight w:val="white"/>
          <w:rtl w:val="0"/>
        </w:rPr>
        <w:t xml:space="preserve">.</w:t>
      </w:r>
      <w:r w:rsidDel="00000000" w:rsidR="00000000" w:rsidRPr="00000000">
        <w:rPr>
          <w:rFonts w:ascii="Verdana" w:cs="Verdana" w:eastAsia="Verdana" w:hAnsi="Verdana"/>
          <w:color w:val="01103a"/>
          <w:sz w:val="24"/>
          <w:szCs w:val="24"/>
          <w:highlight w:val="white"/>
          <w:vertAlign w:val="superscript"/>
          <w:rtl w:val="0"/>
        </w:rPr>
        <w:t xml:space="preserve"> </w:t>
      </w:r>
      <w:r w:rsidDel="00000000" w:rsidR="00000000" w:rsidRPr="00000000">
        <w:rPr>
          <w:rFonts w:ascii="Verdana" w:cs="Verdana" w:eastAsia="Verdana" w:hAnsi="Verdana"/>
          <w:b w:val="1"/>
          <w:color w:val="01103a"/>
          <w:sz w:val="24"/>
          <w:szCs w:val="24"/>
          <w:highlight w:val="white"/>
          <w:vertAlign w:val="superscript"/>
          <w:rtl w:val="0"/>
        </w:rPr>
        <w:t xml:space="preserve">7 </w:t>
      </w:r>
      <w:r w:rsidDel="00000000" w:rsidR="00000000" w:rsidRPr="00000000">
        <w:rPr>
          <w:rFonts w:ascii="Verdana" w:cs="Verdana" w:eastAsia="Verdana" w:hAnsi="Verdana"/>
          <w:color w:val="01103a"/>
          <w:sz w:val="24"/>
          <w:szCs w:val="24"/>
          <w:highlight w:val="white"/>
          <w:rtl w:val="0"/>
        </w:rPr>
        <w:t xml:space="preserve">Then Solomon built a high place for Chemosh the detestable idol of Moab, on the mountain which is east of Jerusalem, and for Molech the detestable idol of the sons of Ammon. </w:t>
      </w:r>
      <w:r w:rsidDel="00000000" w:rsidR="00000000" w:rsidRPr="00000000">
        <w:rPr>
          <w:rFonts w:ascii="Verdana" w:cs="Verdana" w:eastAsia="Verdana" w:hAnsi="Verdana"/>
          <w:b w:val="1"/>
          <w:color w:val="01103a"/>
          <w:sz w:val="24"/>
          <w:szCs w:val="24"/>
          <w:highlight w:val="white"/>
          <w:vertAlign w:val="superscript"/>
          <w:rtl w:val="0"/>
        </w:rPr>
        <w:t xml:space="preserve">8</w:t>
      </w:r>
      <w:r w:rsidDel="00000000" w:rsidR="00000000" w:rsidRPr="00000000">
        <w:rPr>
          <w:rFonts w:ascii="Verdana" w:cs="Verdana" w:eastAsia="Verdana" w:hAnsi="Verdana"/>
          <w:color w:val="01103a"/>
          <w:sz w:val="24"/>
          <w:szCs w:val="24"/>
          <w:highlight w:val="white"/>
          <w:rtl w:val="0"/>
        </w:rPr>
        <w:t xml:space="preserve">Thus also he did for all his </w:t>
      </w:r>
      <w:r w:rsidDel="00000000" w:rsidR="00000000" w:rsidRPr="00000000">
        <w:rPr>
          <w:rFonts w:ascii="Verdana" w:cs="Verdana" w:eastAsia="Verdana" w:hAnsi="Verdana"/>
          <w:b w:val="1"/>
          <w:color w:val="01103a"/>
          <w:sz w:val="24"/>
          <w:szCs w:val="24"/>
          <w:highlight w:val="white"/>
          <w:rtl w:val="0"/>
        </w:rPr>
        <w:t xml:space="preserve">foreign wives</w:t>
      </w:r>
      <w:r w:rsidDel="00000000" w:rsidR="00000000" w:rsidRPr="00000000">
        <w:rPr>
          <w:rFonts w:ascii="Verdana" w:cs="Verdana" w:eastAsia="Verdana" w:hAnsi="Verdana"/>
          <w:color w:val="01103a"/>
          <w:sz w:val="24"/>
          <w:szCs w:val="24"/>
          <w:highlight w:val="white"/>
          <w:rtl w:val="0"/>
        </w:rPr>
        <w:t xml:space="preserve">, who burned incense and sacrificed to their gods.</w:t>
      </w:r>
      <w:r w:rsidDel="00000000" w:rsidR="00000000" w:rsidRPr="00000000">
        <w:rPr>
          <w:rtl w:val="0"/>
        </w:rPr>
      </w:r>
    </w:p>
    <w:p w:rsidR="00000000" w:rsidDel="00000000" w:rsidP="00000000" w:rsidRDefault="00000000" w:rsidRPr="00000000" w14:paraId="0000005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God breaths not a word, here or anywhere else regarding the number of wives Solomon had, though most would agree that he was excessive.  What God addresses is the fact that they were </w:t>
      </w:r>
      <w:r w:rsidDel="00000000" w:rsidR="00000000" w:rsidRPr="00000000">
        <w:rPr>
          <w:rFonts w:ascii="Times New Roman" w:cs="Times New Roman" w:eastAsia="Times New Roman" w:hAnsi="Times New Roman"/>
          <w:b w:val="1"/>
          <w:sz w:val="24"/>
          <w:szCs w:val="24"/>
          <w:rtl w:val="0"/>
        </w:rPr>
        <w:t xml:space="preserve">foreign</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Ladies, you can draw your husband’s heart </w:t>
      </w:r>
      <w:r w:rsidDel="00000000" w:rsidR="00000000" w:rsidRPr="00000000">
        <w:rPr>
          <w:rFonts w:ascii="Times New Roman" w:cs="Times New Roman" w:eastAsia="Times New Roman" w:hAnsi="Times New Roman"/>
          <w:i w:val="1"/>
          <w:sz w:val="24"/>
          <w:szCs w:val="24"/>
          <w:rtl w:val="0"/>
        </w:rPr>
        <w:t xml:space="preserve">toward</w:t>
      </w:r>
      <w:r w:rsidDel="00000000" w:rsidR="00000000" w:rsidRPr="00000000">
        <w:rPr>
          <w:rFonts w:ascii="Times New Roman" w:cs="Times New Roman" w:eastAsia="Times New Roman" w:hAnsi="Times New Roman"/>
          <w:sz w:val="24"/>
          <w:szCs w:val="24"/>
          <w:rtl w:val="0"/>
        </w:rPr>
        <w:t xml:space="preserve"> God and His Messiah, or you can draw his heart </w:t>
      </w:r>
      <w:r w:rsidDel="00000000" w:rsidR="00000000" w:rsidRPr="00000000">
        <w:rPr>
          <w:rFonts w:ascii="Times New Roman" w:cs="Times New Roman" w:eastAsia="Times New Roman" w:hAnsi="Times New Roman"/>
          <w:i w:val="1"/>
          <w:sz w:val="24"/>
          <w:szCs w:val="24"/>
          <w:rtl w:val="0"/>
        </w:rPr>
        <w:t xml:space="preserve">away</w:t>
      </w:r>
      <w:r w:rsidDel="00000000" w:rsidR="00000000" w:rsidRPr="00000000">
        <w:rPr>
          <w:rFonts w:ascii="Times New Roman" w:cs="Times New Roman" w:eastAsia="Times New Roman" w:hAnsi="Times New Roman"/>
          <w:sz w:val="24"/>
          <w:szCs w:val="24"/>
          <w:rtl w:val="0"/>
        </w:rPr>
        <w:t xml:space="preserve"> from God.  Remember,</w:t>
      </w:r>
    </w:p>
    <w:p w:rsidR="00000000" w:rsidDel="00000000" w:rsidP="00000000" w:rsidRDefault="00000000" w:rsidRPr="00000000" w14:paraId="0000005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6">
      <w:pPr>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God =&gt; Messiah =&gt; man =&gt; woman</w:t>
      </w:r>
    </w:p>
    <w:p w:rsidR="00000000" w:rsidDel="00000000" w:rsidP="00000000" w:rsidRDefault="00000000" w:rsidRPr="00000000" w14:paraId="0000005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focus of each person in that order of authority is to be the one under whose authority they fall.  Woman is to focus on her head, the man.  Man is to focus on his Head, the Messiah, etc..  Man </w:t>
      </w:r>
      <w:r w:rsidDel="00000000" w:rsidR="00000000" w:rsidRPr="00000000">
        <w:rPr>
          <w:rFonts w:ascii="Times New Roman" w:cs="Times New Roman" w:eastAsia="Times New Roman" w:hAnsi="Times New Roman"/>
          <w:i w:val="1"/>
          <w:sz w:val="24"/>
          <w:szCs w:val="24"/>
          <w:rtl w:val="0"/>
        </w:rPr>
        <w:t xml:space="preserve">cares for</w:t>
      </w:r>
      <w:r w:rsidDel="00000000" w:rsidR="00000000" w:rsidRPr="00000000">
        <w:rPr>
          <w:rFonts w:ascii="Times New Roman" w:cs="Times New Roman" w:eastAsia="Times New Roman" w:hAnsi="Times New Roman"/>
          <w:sz w:val="24"/>
          <w:szCs w:val="24"/>
          <w:rtl w:val="0"/>
        </w:rPr>
        <w:t xml:space="preserve"> and fulfills his duty toward woman, but he is to be focused on Messiah.  When a woman demands that man focus on </w:t>
      </w:r>
      <w:r w:rsidDel="00000000" w:rsidR="00000000" w:rsidRPr="00000000">
        <w:rPr>
          <w:rFonts w:ascii="Times New Roman" w:cs="Times New Roman" w:eastAsia="Times New Roman" w:hAnsi="Times New Roman"/>
          <w:i w:val="1"/>
          <w:sz w:val="24"/>
          <w:szCs w:val="24"/>
          <w:rtl w:val="0"/>
        </w:rPr>
        <w:t xml:space="preserve">her</w:t>
      </w:r>
      <w:r w:rsidDel="00000000" w:rsidR="00000000" w:rsidRPr="00000000">
        <w:rPr>
          <w:rFonts w:ascii="Times New Roman" w:cs="Times New Roman" w:eastAsia="Times New Roman" w:hAnsi="Times New Roman"/>
          <w:sz w:val="24"/>
          <w:szCs w:val="24"/>
          <w:rtl w:val="0"/>
        </w:rPr>
        <w:t xml:space="preserve"> instead of Messiah, when she demands attention that isn’t her’s, then she is walking in the sin of Solomon’s wives.  If the man makes his woman, or women his focus, then he has an idol and is walking in the sin of Solomon…</w:t>
      </w:r>
    </w:p>
    <w:p w:rsidR="00000000" w:rsidDel="00000000" w:rsidP="00000000" w:rsidRDefault="00000000" w:rsidRPr="00000000" w14:paraId="0000005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Selah!!</w:t>
      </w:r>
    </w:p>
    <w:p w:rsidR="00000000" w:rsidDel="00000000" w:rsidP="00000000" w:rsidRDefault="00000000" w:rsidRPr="00000000" w14:paraId="0000005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second point to consider from the instructions for a king is that no such corollary limits others (his subjects) in terms of horses, wives, or gold apart from being able to meet the needs of one’s woman or women.  Christendom tries to impose a standard that ‘if this is for the king, how much moreso, the hoi polloi?’  The same passage requires that a king write his own copy of the Torah, but that standard is never imposed on his subjects (even if it might be a good idea…).  The fact is, the only restriction on a man concerning horses, gold, or women, would be maintenance costs.  This explains how Gideon could have 70 sons.  Nothing forbade that, however, he is accountable before God for how he reared them, trained them, and provided for them. </w:t>
      </w:r>
    </w:p>
    <w:p w:rsidR="00000000" w:rsidDel="00000000" w:rsidP="00000000" w:rsidRDefault="00000000" w:rsidRPr="00000000" w14:paraId="0000005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we move on in the portion, it is important to note that God values women and offers rules to ensure their provision and protection.  One such rule appears within several detailing laws of war.</w:t>
      </w:r>
    </w:p>
    <w:p w:rsidR="00000000" w:rsidDel="00000000" w:rsidP="00000000" w:rsidRDefault="00000000" w:rsidRPr="00000000" w14:paraId="0000005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0">
      <w:pPr>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highlight w:val="white"/>
          <w:rtl w:val="0"/>
        </w:rPr>
        <w:t xml:space="preserve">Deuteronomy 20:</w:t>
      </w:r>
      <w:r w:rsidDel="00000000" w:rsidR="00000000" w:rsidRPr="00000000">
        <w:rPr>
          <w:rFonts w:ascii="Verdana" w:cs="Verdana" w:eastAsia="Verdana" w:hAnsi="Verdana"/>
          <w:b w:val="1"/>
          <w:sz w:val="24"/>
          <w:szCs w:val="24"/>
          <w:highlight w:val="white"/>
          <w:vertAlign w:val="superscript"/>
          <w:rtl w:val="0"/>
        </w:rPr>
        <w:t xml:space="preserve">5 </w:t>
      </w:r>
      <w:r w:rsidDel="00000000" w:rsidR="00000000" w:rsidRPr="00000000">
        <w:rPr>
          <w:rFonts w:ascii="Verdana" w:cs="Verdana" w:eastAsia="Verdana" w:hAnsi="Verdana"/>
          <w:sz w:val="24"/>
          <w:szCs w:val="24"/>
          <w:highlight w:val="white"/>
          <w:rtl w:val="0"/>
        </w:rPr>
        <w:t xml:space="preserve">The officers also shall speak to the people, saying, ‘Who is the man that has built a new house and has not dedicated it? Let him depart and return to his house, otherwise he might die in the battle and another man would dedicate it. </w:t>
      </w:r>
      <w:r w:rsidDel="00000000" w:rsidR="00000000" w:rsidRPr="00000000">
        <w:rPr>
          <w:rFonts w:ascii="Verdana" w:cs="Verdana" w:eastAsia="Verdana" w:hAnsi="Verdana"/>
          <w:b w:val="1"/>
          <w:sz w:val="24"/>
          <w:szCs w:val="24"/>
          <w:highlight w:val="white"/>
          <w:vertAlign w:val="superscript"/>
          <w:rtl w:val="0"/>
        </w:rPr>
        <w:t xml:space="preserve">6 </w:t>
      </w:r>
      <w:r w:rsidDel="00000000" w:rsidR="00000000" w:rsidRPr="00000000">
        <w:rPr>
          <w:rFonts w:ascii="Verdana" w:cs="Verdana" w:eastAsia="Verdana" w:hAnsi="Verdana"/>
          <w:sz w:val="24"/>
          <w:szCs w:val="24"/>
          <w:highlight w:val="white"/>
          <w:rtl w:val="0"/>
        </w:rPr>
        <w:t xml:space="preserve">Who is the man that has planted a vineyard and has not begun to use its fruit? Let him depart and return to his house, otherwise he might die in the battle and another man would begin to use its fruit. </w:t>
      </w:r>
      <w:r w:rsidDel="00000000" w:rsidR="00000000" w:rsidRPr="00000000">
        <w:rPr>
          <w:rFonts w:ascii="Verdana" w:cs="Verdana" w:eastAsia="Verdana" w:hAnsi="Verdana"/>
          <w:b w:val="1"/>
          <w:sz w:val="24"/>
          <w:szCs w:val="24"/>
          <w:highlight w:val="white"/>
          <w:vertAlign w:val="superscript"/>
          <w:rtl w:val="0"/>
        </w:rPr>
        <w:t xml:space="preserve">7 </w:t>
      </w:r>
      <w:r w:rsidDel="00000000" w:rsidR="00000000" w:rsidRPr="00000000">
        <w:rPr>
          <w:rFonts w:ascii="Verdana" w:cs="Verdana" w:eastAsia="Verdana" w:hAnsi="Verdana"/>
          <w:sz w:val="24"/>
          <w:szCs w:val="24"/>
          <w:highlight w:val="white"/>
          <w:rtl w:val="0"/>
        </w:rPr>
        <w:t xml:space="preserve">An</w:t>
      </w:r>
      <w:r w:rsidDel="00000000" w:rsidR="00000000" w:rsidRPr="00000000">
        <w:rPr>
          <w:rFonts w:ascii="Verdana" w:cs="Verdana" w:eastAsia="Verdana" w:hAnsi="Verdana"/>
          <w:sz w:val="24"/>
          <w:szCs w:val="24"/>
          <w:highlight w:val="white"/>
          <w:rtl w:val="0"/>
        </w:rPr>
        <w:t xml:space="preserve">d who is the man that is engaged to a woman and has not married her? Let him depart and return to his house, otherwise he might die in the battle and another man would marry her.’</w:t>
      </w:r>
      <w:r w:rsidDel="00000000" w:rsidR="00000000" w:rsidRPr="00000000">
        <w:rPr>
          <w:rtl w:val="0"/>
        </w:rPr>
      </w:r>
    </w:p>
    <w:p w:rsidR="00000000" w:rsidDel="00000000" w:rsidP="00000000" w:rsidRDefault="00000000" w:rsidRPr="00000000" w14:paraId="0000006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Compare this to,</w:t>
      </w:r>
    </w:p>
    <w:p w:rsidR="00000000" w:rsidDel="00000000" w:rsidP="00000000" w:rsidRDefault="00000000" w:rsidRPr="00000000" w14:paraId="0000006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4">
      <w:pPr>
        <w:ind w:left="720" w:firstLine="0"/>
        <w:rPr>
          <w:rFonts w:ascii="Times New Roman" w:cs="Times New Roman" w:eastAsia="Times New Roman" w:hAnsi="Times New Roman"/>
          <w:sz w:val="24"/>
          <w:szCs w:val="24"/>
        </w:rPr>
      </w:pPr>
      <w:r w:rsidDel="00000000" w:rsidR="00000000" w:rsidRPr="00000000">
        <w:rPr>
          <w:rFonts w:ascii="Verdana" w:cs="Verdana" w:eastAsia="Verdana" w:hAnsi="Verdana"/>
          <w:b w:val="1"/>
          <w:sz w:val="24"/>
          <w:szCs w:val="24"/>
          <w:highlight w:val="white"/>
          <w:rtl w:val="0"/>
        </w:rPr>
        <w:t xml:space="preserve"> Exodus 21:</w:t>
      </w:r>
      <w:r w:rsidDel="00000000" w:rsidR="00000000" w:rsidRPr="00000000">
        <w:rPr>
          <w:rFonts w:ascii="Verdana" w:cs="Verdana" w:eastAsia="Verdana" w:hAnsi="Verdana"/>
          <w:b w:val="1"/>
          <w:sz w:val="24"/>
          <w:szCs w:val="24"/>
          <w:highlight w:val="white"/>
          <w:vertAlign w:val="superscript"/>
          <w:rtl w:val="0"/>
        </w:rPr>
        <w:t xml:space="preserve">10 </w:t>
      </w:r>
      <w:r w:rsidDel="00000000" w:rsidR="00000000" w:rsidRPr="00000000">
        <w:rPr>
          <w:rFonts w:ascii="Verdana" w:cs="Verdana" w:eastAsia="Verdana" w:hAnsi="Verdana"/>
          <w:sz w:val="24"/>
          <w:szCs w:val="24"/>
          <w:highlight w:val="white"/>
          <w:rtl w:val="0"/>
        </w:rPr>
        <w:t xml:space="preserve">If he takes to himself another woman, he may not reduce her food, her clothing, or her conjugal rights.</w:t>
      </w:r>
      <w:r w:rsidDel="00000000" w:rsidR="00000000" w:rsidRPr="00000000">
        <w:rPr>
          <w:rFonts w:ascii="Roboto" w:cs="Roboto" w:eastAsia="Roboto" w:hAnsi="Roboto"/>
          <w:sz w:val="24"/>
          <w:szCs w:val="24"/>
          <w:highlight w:val="white"/>
          <w:rtl w:val="0"/>
        </w:rPr>
        <w:t xml:space="preserve"> </w:t>
      </w:r>
      <w:r w:rsidDel="00000000" w:rsidR="00000000" w:rsidRPr="00000000">
        <w:rPr>
          <w:rtl w:val="0"/>
        </w:rPr>
      </w:r>
    </w:p>
    <w:p w:rsidR="00000000" w:rsidDel="00000000" w:rsidP="00000000" w:rsidRDefault="00000000" w:rsidRPr="00000000" w14:paraId="0000006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Note that the same three elements are present in both passages, food, clothing/shelter, and consummation/conjugal rights. Man, as the head and leader of his family, has a responsibility to care and provide for his woman or women.  We can look back to Solomon and understand that he may have fulfilled two of the three, but no way he was able to fulfill all three requirements. </w:t>
      </w:r>
    </w:p>
    <w:p w:rsidR="00000000" w:rsidDel="00000000" w:rsidP="00000000" w:rsidRDefault="00000000" w:rsidRPr="00000000" w14:paraId="0000006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8">
      <w:pPr>
        <w:rPr>
          <w:rFonts w:ascii="Times New Roman" w:cs="Times New Roman" w:eastAsia="Times New Roman" w:hAnsi="Times New Roman"/>
          <w:color w:val="01103a"/>
          <w:sz w:val="24"/>
          <w:szCs w:val="24"/>
        </w:rPr>
      </w:pPr>
      <w:r w:rsidDel="00000000" w:rsidR="00000000" w:rsidRPr="00000000">
        <w:rPr>
          <w:rFonts w:ascii="Times New Roman" w:cs="Times New Roman" w:eastAsia="Times New Roman" w:hAnsi="Times New Roman"/>
          <w:sz w:val="24"/>
          <w:szCs w:val="24"/>
          <w:rtl w:val="0"/>
        </w:rPr>
        <w:t xml:space="preserve">God requires these regulations for the care of women. However, written within the requirement, in both cases, is the fact that the man ‘takes’ possession of the woman.  The Hebrew, </w:t>
      </w:r>
      <w:r w:rsidDel="00000000" w:rsidR="00000000" w:rsidRPr="00000000">
        <w:rPr>
          <w:color w:val="01103a"/>
          <w:sz w:val="30"/>
          <w:szCs w:val="30"/>
          <w:rtl w:val="1"/>
        </w:rPr>
        <w:t xml:space="preserve">ל</w:t>
      </w:r>
      <w:r w:rsidDel="00000000" w:rsidR="00000000" w:rsidRPr="00000000">
        <w:rPr>
          <w:color w:val="01103a"/>
          <w:sz w:val="30"/>
          <w:szCs w:val="30"/>
          <w:rtl w:val="1"/>
        </w:rPr>
        <w:t xml:space="preserve">ָ</w:t>
      </w:r>
      <w:r w:rsidDel="00000000" w:rsidR="00000000" w:rsidRPr="00000000">
        <w:rPr>
          <w:color w:val="01103a"/>
          <w:sz w:val="30"/>
          <w:szCs w:val="30"/>
          <w:rtl w:val="1"/>
        </w:rPr>
        <w:t xml:space="preserve">ק</w:t>
      </w:r>
      <w:r w:rsidDel="00000000" w:rsidR="00000000" w:rsidRPr="00000000">
        <w:rPr>
          <w:color w:val="01103a"/>
          <w:sz w:val="30"/>
          <w:szCs w:val="30"/>
          <w:rtl w:val="1"/>
        </w:rPr>
        <w:t xml:space="preserve">ַ</w:t>
      </w:r>
      <w:r w:rsidDel="00000000" w:rsidR="00000000" w:rsidRPr="00000000">
        <w:rPr>
          <w:color w:val="01103a"/>
          <w:sz w:val="30"/>
          <w:szCs w:val="30"/>
          <w:rtl w:val="1"/>
        </w:rPr>
        <w:t xml:space="preserve">ח</w:t>
      </w:r>
      <w:r w:rsidDel="00000000" w:rsidR="00000000" w:rsidRPr="00000000">
        <w:rPr>
          <w:color w:val="01103a"/>
          <w:sz w:val="30"/>
          <w:szCs w:val="30"/>
          <w:rtl w:val="0"/>
        </w:rPr>
        <w:t xml:space="preserve"> </w:t>
      </w:r>
      <w:r w:rsidDel="00000000" w:rsidR="00000000" w:rsidRPr="00000000">
        <w:rPr>
          <w:i w:val="1"/>
          <w:color w:val="01103a"/>
          <w:sz w:val="20"/>
          <w:szCs w:val="20"/>
          <w:rtl w:val="0"/>
        </w:rPr>
        <w:t xml:space="preserve">laqach</w:t>
      </w:r>
      <w:r w:rsidDel="00000000" w:rsidR="00000000" w:rsidRPr="00000000">
        <w:rPr>
          <w:color w:val="01103a"/>
          <w:sz w:val="20"/>
          <w:szCs w:val="20"/>
          <w:rtl w:val="0"/>
        </w:rPr>
        <w:t xml:space="preserve">, </w:t>
      </w:r>
      <w:r w:rsidDel="00000000" w:rsidR="00000000" w:rsidRPr="00000000">
        <w:rPr>
          <w:rFonts w:ascii="Times New Roman" w:cs="Times New Roman" w:eastAsia="Times New Roman" w:hAnsi="Times New Roman"/>
          <w:color w:val="01103a"/>
          <w:sz w:val="24"/>
          <w:szCs w:val="24"/>
          <w:rtl w:val="0"/>
        </w:rPr>
        <w:t xml:space="preserve">means to ‘seize, take possession of, buy, take’ and clearly means that she </w:t>
      </w:r>
      <w:r w:rsidDel="00000000" w:rsidR="00000000" w:rsidRPr="00000000">
        <w:rPr>
          <w:rFonts w:ascii="Times New Roman" w:cs="Times New Roman" w:eastAsia="Times New Roman" w:hAnsi="Times New Roman"/>
          <w:i w:val="1"/>
          <w:color w:val="01103a"/>
          <w:sz w:val="24"/>
          <w:szCs w:val="24"/>
          <w:rtl w:val="0"/>
        </w:rPr>
        <w:t xml:space="preserve">belongs to </w:t>
      </w:r>
      <w:r w:rsidDel="00000000" w:rsidR="00000000" w:rsidRPr="00000000">
        <w:rPr>
          <w:rFonts w:ascii="Times New Roman" w:cs="Times New Roman" w:eastAsia="Times New Roman" w:hAnsi="Times New Roman"/>
          <w:color w:val="01103a"/>
          <w:sz w:val="24"/>
          <w:szCs w:val="24"/>
          <w:rtl w:val="0"/>
        </w:rPr>
        <w:t xml:space="preserve">him. She is under his authority, an understanding entirely lost on modern feminist ideals within Christendom. This implies man’s responsibility to meet these requirements for the woman or women under his authority.  It is from these commands that Paul draws numerous instructions regarding the relationship between husbands and wives.</w:t>
      </w:r>
    </w:p>
    <w:p w:rsidR="00000000" w:rsidDel="00000000" w:rsidP="00000000" w:rsidRDefault="00000000" w:rsidRPr="00000000" w14:paraId="00000069">
      <w:pPr>
        <w:rPr>
          <w:rFonts w:ascii="Times New Roman" w:cs="Times New Roman" w:eastAsia="Times New Roman" w:hAnsi="Times New Roman"/>
          <w:color w:val="01103a"/>
          <w:sz w:val="24"/>
          <w:szCs w:val="24"/>
        </w:rPr>
      </w:pPr>
      <w:r w:rsidDel="00000000" w:rsidR="00000000" w:rsidRPr="00000000">
        <w:rPr>
          <w:rtl w:val="0"/>
        </w:rPr>
      </w:r>
    </w:p>
    <w:p w:rsidR="00000000" w:rsidDel="00000000" w:rsidP="00000000" w:rsidRDefault="00000000" w:rsidRPr="00000000" w14:paraId="0000006A">
      <w:pPr>
        <w:rPr>
          <w:rFonts w:ascii="Times New Roman" w:cs="Times New Roman" w:eastAsia="Times New Roman" w:hAnsi="Times New Roman"/>
          <w:color w:val="01103a"/>
          <w:sz w:val="24"/>
          <w:szCs w:val="24"/>
        </w:rPr>
      </w:pPr>
      <w:r w:rsidDel="00000000" w:rsidR="00000000" w:rsidRPr="00000000">
        <w:rPr>
          <w:rFonts w:ascii="Times New Roman" w:cs="Times New Roman" w:eastAsia="Times New Roman" w:hAnsi="Times New Roman"/>
          <w:color w:val="01103a"/>
          <w:sz w:val="24"/>
          <w:szCs w:val="24"/>
          <w:rtl w:val="0"/>
        </w:rPr>
        <w:t xml:space="preserve">A final item we will consider from this portion is the importance of men in perpetuating a society or thought system. While ‘anything that breathes’ is to be destroyed in the cities that God gives Israel, only the men are killed in cities that ‘are very far from you.’  Women, children, animals, and spoil ‘you shall take as booty for yourselves.’ Consider,</w:t>
      </w:r>
    </w:p>
    <w:p w:rsidR="00000000" w:rsidDel="00000000" w:rsidP="00000000" w:rsidRDefault="00000000" w:rsidRPr="00000000" w14:paraId="0000006B">
      <w:pPr>
        <w:rPr>
          <w:rFonts w:ascii="Times New Roman" w:cs="Times New Roman" w:eastAsia="Times New Roman" w:hAnsi="Times New Roman"/>
          <w:color w:val="01103a"/>
          <w:sz w:val="24"/>
          <w:szCs w:val="24"/>
        </w:rPr>
      </w:pPr>
      <w:r w:rsidDel="00000000" w:rsidR="00000000" w:rsidRPr="00000000">
        <w:rPr>
          <w:rtl w:val="0"/>
        </w:rPr>
      </w:r>
    </w:p>
    <w:p w:rsidR="00000000" w:rsidDel="00000000" w:rsidP="00000000" w:rsidRDefault="00000000" w:rsidRPr="00000000" w14:paraId="0000006C">
      <w:pPr>
        <w:ind w:left="720" w:firstLine="0"/>
        <w:rPr>
          <w:rFonts w:ascii="Times New Roman" w:cs="Times New Roman" w:eastAsia="Times New Roman" w:hAnsi="Times New Roman"/>
          <w:color w:val="01103a"/>
          <w:sz w:val="24"/>
          <w:szCs w:val="24"/>
        </w:rPr>
      </w:pPr>
      <w:r w:rsidDel="00000000" w:rsidR="00000000" w:rsidRPr="00000000">
        <w:rPr>
          <w:rFonts w:ascii="Verdana" w:cs="Verdana" w:eastAsia="Verdana" w:hAnsi="Verdana"/>
          <w:b w:val="1"/>
          <w:color w:val="01103a"/>
          <w:sz w:val="24"/>
          <w:szCs w:val="24"/>
          <w:highlight w:val="white"/>
          <w:rtl w:val="0"/>
        </w:rPr>
        <w:t xml:space="preserve">Deuteronomy 20:</w:t>
      </w:r>
      <w:r w:rsidDel="00000000" w:rsidR="00000000" w:rsidRPr="00000000">
        <w:rPr>
          <w:rFonts w:ascii="Verdana" w:cs="Verdana" w:eastAsia="Verdana" w:hAnsi="Verdana"/>
          <w:b w:val="1"/>
          <w:color w:val="01103a"/>
          <w:sz w:val="24"/>
          <w:szCs w:val="24"/>
          <w:highlight w:val="white"/>
          <w:vertAlign w:val="superscript"/>
          <w:rtl w:val="0"/>
        </w:rPr>
        <w:t xml:space="preserve">10 </w:t>
      </w:r>
      <w:r w:rsidDel="00000000" w:rsidR="00000000" w:rsidRPr="00000000">
        <w:rPr>
          <w:rFonts w:ascii="Verdana" w:cs="Verdana" w:eastAsia="Verdana" w:hAnsi="Verdana"/>
          <w:color w:val="01103a"/>
          <w:sz w:val="24"/>
          <w:szCs w:val="24"/>
          <w:highlight w:val="white"/>
          <w:rtl w:val="0"/>
        </w:rPr>
        <w:t xml:space="preserve">“When you approach a city to fight against it, you shall offer it terms of peace. </w:t>
      </w:r>
      <w:r w:rsidDel="00000000" w:rsidR="00000000" w:rsidRPr="00000000">
        <w:rPr>
          <w:rFonts w:ascii="Verdana" w:cs="Verdana" w:eastAsia="Verdana" w:hAnsi="Verdana"/>
          <w:b w:val="1"/>
          <w:color w:val="01103a"/>
          <w:sz w:val="24"/>
          <w:szCs w:val="24"/>
          <w:highlight w:val="white"/>
          <w:vertAlign w:val="superscript"/>
          <w:rtl w:val="0"/>
        </w:rPr>
        <w:t xml:space="preserve">11 </w:t>
      </w:r>
      <w:r w:rsidDel="00000000" w:rsidR="00000000" w:rsidRPr="00000000">
        <w:rPr>
          <w:rFonts w:ascii="Verdana" w:cs="Verdana" w:eastAsia="Verdana" w:hAnsi="Verdana"/>
          <w:color w:val="01103a"/>
          <w:sz w:val="24"/>
          <w:szCs w:val="24"/>
          <w:highlight w:val="white"/>
          <w:rtl w:val="0"/>
        </w:rPr>
        <w:t xml:space="preserve">If it agrees to make peace with you and opens to you, then all the people who are found in it shall become your forced labor and shall serve you. </w:t>
      </w:r>
      <w:r w:rsidDel="00000000" w:rsidR="00000000" w:rsidRPr="00000000">
        <w:rPr>
          <w:rFonts w:ascii="Verdana" w:cs="Verdana" w:eastAsia="Verdana" w:hAnsi="Verdana"/>
          <w:b w:val="1"/>
          <w:color w:val="01103a"/>
          <w:sz w:val="24"/>
          <w:szCs w:val="24"/>
          <w:highlight w:val="white"/>
          <w:vertAlign w:val="superscript"/>
          <w:rtl w:val="0"/>
        </w:rPr>
        <w:t xml:space="preserve">12 </w:t>
      </w:r>
      <w:r w:rsidDel="00000000" w:rsidR="00000000" w:rsidRPr="00000000">
        <w:rPr>
          <w:rFonts w:ascii="Verdana" w:cs="Verdana" w:eastAsia="Verdana" w:hAnsi="Verdana"/>
          <w:color w:val="01103a"/>
          <w:sz w:val="24"/>
          <w:szCs w:val="24"/>
          <w:highlight w:val="white"/>
          <w:rtl w:val="0"/>
        </w:rPr>
        <w:t xml:space="preserve">However, if it does not make peace with you, but makes war against you, then you shall besiege it. </w:t>
      </w:r>
      <w:r w:rsidDel="00000000" w:rsidR="00000000" w:rsidRPr="00000000">
        <w:rPr>
          <w:rFonts w:ascii="Verdana" w:cs="Verdana" w:eastAsia="Verdana" w:hAnsi="Verdana"/>
          <w:b w:val="1"/>
          <w:color w:val="01103a"/>
          <w:sz w:val="24"/>
          <w:szCs w:val="24"/>
          <w:highlight w:val="white"/>
          <w:vertAlign w:val="superscript"/>
          <w:rtl w:val="0"/>
        </w:rPr>
        <w:t xml:space="preserve">13 </w:t>
      </w:r>
      <w:r w:rsidDel="00000000" w:rsidR="00000000" w:rsidRPr="00000000">
        <w:rPr>
          <w:rFonts w:ascii="Verdana" w:cs="Verdana" w:eastAsia="Verdana" w:hAnsi="Verdana"/>
          <w:color w:val="01103a"/>
          <w:sz w:val="24"/>
          <w:szCs w:val="24"/>
          <w:highlight w:val="white"/>
          <w:rtl w:val="0"/>
        </w:rPr>
        <w:t xml:space="preserve">When the Lord your God gives it into your hand, </w:t>
      </w:r>
      <w:r w:rsidDel="00000000" w:rsidR="00000000" w:rsidRPr="00000000">
        <w:rPr>
          <w:rFonts w:ascii="Verdana" w:cs="Verdana" w:eastAsia="Verdana" w:hAnsi="Verdana"/>
          <w:b w:val="1"/>
          <w:color w:val="01103a"/>
          <w:sz w:val="24"/>
          <w:szCs w:val="24"/>
          <w:highlight w:val="white"/>
          <w:rtl w:val="0"/>
        </w:rPr>
        <w:t xml:space="preserve">you shall strike all the men in it with the edge of the sword</w:t>
      </w:r>
      <w:r w:rsidDel="00000000" w:rsidR="00000000" w:rsidRPr="00000000">
        <w:rPr>
          <w:rFonts w:ascii="Verdana" w:cs="Verdana" w:eastAsia="Verdana" w:hAnsi="Verdana"/>
          <w:color w:val="01103a"/>
          <w:sz w:val="24"/>
          <w:szCs w:val="24"/>
          <w:highlight w:val="white"/>
          <w:rtl w:val="0"/>
        </w:rPr>
        <w:t xml:space="preserve">. </w:t>
      </w:r>
      <w:r w:rsidDel="00000000" w:rsidR="00000000" w:rsidRPr="00000000">
        <w:rPr>
          <w:rFonts w:ascii="Verdana" w:cs="Verdana" w:eastAsia="Verdana" w:hAnsi="Verdana"/>
          <w:b w:val="1"/>
          <w:color w:val="01103a"/>
          <w:sz w:val="24"/>
          <w:szCs w:val="24"/>
          <w:highlight w:val="white"/>
          <w:vertAlign w:val="superscript"/>
          <w:rtl w:val="0"/>
        </w:rPr>
        <w:t xml:space="preserve">14 </w:t>
      </w:r>
      <w:r w:rsidDel="00000000" w:rsidR="00000000" w:rsidRPr="00000000">
        <w:rPr>
          <w:rFonts w:ascii="Verdana" w:cs="Verdana" w:eastAsia="Verdana" w:hAnsi="Verdana"/>
          <w:color w:val="01103a"/>
          <w:sz w:val="24"/>
          <w:szCs w:val="24"/>
          <w:highlight w:val="white"/>
          <w:u w:val="single"/>
          <w:rtl w:val="0"/>
        </w:rPr>
        <w:t xml:space="preserve">Only the women and the children and the animals and all that is in the city, all its spoil, you shall take as booty for yourself</w:t>
      </w:r>
      <w:r w:rsidDel="00000000" w:rsidR="00000000" w:rsidRPr="00000000">
        <w:rPr>
          <w:rFonts w:ascii="Verdana" w:cs="Verdana" w:eastAsia="Verdana" w:hAnsi="Verdana"/>
          <w:color w:val="01103a"/>
          <w:sz w:val="24"/>
          <w:szCs w:val="24"/>
          <w:highlight w:val="white"/>
          <w:rtl w:val="0"/>
        </w:rPr>
        <w:t xml:space="preserve">; and you shall use the spoil of your enemies which the Lord your God has given you. </w:t>
      </w:r>
      <w:r w:rsidDel="00000000" w:rsidR="00000000" w:rsidRPr="00000000">
        <w:rPr>
          <w:rFonts w:ascii="Verdana" w:cs="Verdana" w:eastAsia="Verdana" w:hAnsi="Verdana"/>
          <w:b w:val="1"/>
          <w:color w:val="01103a"/>
          <w:sz w:val="24"/>
          <w:szCs w:val="24"/>
          <w:highlight w:val="white"/>
          <w:vertAlign w:val="superscript"/>
          <w:rtl w:val="0"/>
        </w:rPr>
        <w:t xml:space="preserve">15 </w:t>
      </w:r>
      <w:r w:rsidDel="00000000" w:rsidR="00000000" w:rsidRPr="00000000">
        <w:rPr>
          <w:rFonts w:ascii="Verdana" w:cs="Verdana" w:eastAsia="Verdana" w:hAnsi="Verdana"/>
          <w:color w:val="01103a"/>
          <w:sz w:val="24"/>
          <w:szCs w:val="24"/>
          <w:highlight w:val="white"/>
          <w:rtl w:val="0"/>
        </w:rPr>
        <w:t xml:space="preserve">Thus you shall do to all </w:t>
      </w:r>
      <w:r w:rsidDel="00000000" w:rsidR="00000000" w:rsidRPr="00000000">
        <w:rPr>
          <w:rFonts w:ascii="Verdana" w:cs="Verdana" w:eastAsia="Verdana" w:hAnsi="Verdana"/>
          <w:b w:val="1"/>
          <w:color w:val="01103a"/>
          <w:sz w:val="24"/>
          <w:szCs w:val="24"/>
          <w:highlight w:val="white"/>
          <w:rtl w:val="0"/>
        </w:rPr>
        <w:t xml:space="preserve">the cities that are very far from you</w:t>
      </w:r>
      <w:r w:rsidDel="00000000" w:rsidR="00000000" w:rsidRPr="00000000">
        <w:rPr>
          <w:rFonts w:ascii="Verdana" w:cs="Verdana" w:eastAsia="Verdana" w:hAnsi="Verdana"/>
          <w:color w:val="01103a"/>
          <w:sz w:val="24"/>
          <w:szCs w:val="24"/>
          <w:highlight w:val="white"/>
          <w:rtl w:val="0"/>
        </w:rPr>
        <w:t xml:space="preserve">, which are </w:t>
      </w:r>
      <w:r w:rsidDel="00000000" w:rsidR="00000000" w:rsidRPr="00000000">
        <w:rPr>
          <w:rFonts w:ascii="Verdana" w:cs="Verdana" w:eastAsia="Verdana" w:hAnsi="Verdana"/>
          <w:color w:val="01103a"/>
          <w:sz w:val="24"/>
          <w:szCs w:val="24"/>
          <w:highlight w:val="white"/>
          <w:u w:val="single"/>
          <w:rtl w:val="0"/>
        </w:rPr>
        <w:t xml:space="preserve">not of the cities of these nations nearby</w:t>
      </w:r>
      <w:r w:rsidDel="00000000" w:rsidR="00000000" w:rsidRPr="00000000">
        <w:rPr>
          <w:rFonts w:ascii="Verdana" w:cs="Verdana" w:eastAsia="Verdana" w:hAnsi="Verdana"/>
          <w:color w:val="01103a"/>
          <w:sz w:val="24"/>
          <w:szCs w:val="24"/>
          <w:highlight w:val="white"/>
          <w:rtl w:val="0"/>
        </w:rPr>
        <w:t xml:space="preserve">. </w:t>
      </w:r>
      <w:r w:rsidDel="00000000" w:rsidR="00000000" w:rsidRPr="00000000">
        <w:rPr>
          <w:rFonts w:ascii="Verdana" w:cs="Verdana" w:eastAsia="Verdana" w:hAnsi="Verdana"/>
          <w:b w:val="1"/>
          <w:color w:val="01103a"/>
          <w:sz w:val="24"/>
          <w:szCs w:val="24"/>
          <w:highlight w:val="white"/>
          <w:vertAlign w:val="superscript"/>
          <w:rtl w:val="0"/>
        </w:rPr>
        <w:t xml:space="preserve">16 </w:t>
      </w:r>
      <w:r w:rsidDel="00000000" w:rsidR="00000000" w:rsidRPr="00000000">
        <w:rPr>
          <w:rFonts w:ascii="Verdana" w:cs="Verdana" w:eastAsia="Verdana" w:hAnsi="Verdana"/>
          <w:color w:val="01103a"/>
          <w:sz w:val="24"/>
          <w:szCs w:val="24"/>
          <w:highlight w:val="white"/>
          <w:rtl w:val="0"/>
        </w:rPr>
        <w:t xml:space="preserve">Only </w:t>
      </w:r>
      <w:r w:rsidDel="00000000" w:rsidR="00000000" w:rsidRPr="00000000">
        <w:rPr>
          <w:rFonts w:ascii="Verdana" w:cs="Verdana" w:eastAsia="Verdana" w:hAnsi="Verdana"/>
          <w:color w:val="01103a"/>
          <w:sz w:val="24"/>
          <w:szCs w:val="24"/>
          <w:highlight w:val="white"/>
          <w:u w:val="single"/>
          <w:rtl w:val="0"/>
        </w:rPr>
        <w:t xml:space="preserve">in the cities of these peoples that the Lord your God is giving you as an inheritance, you shall not leave alive anything that breathes</w:t>
      </w:r>
      <w:r w:rsidDel="00000000" w:rsidR="00000000" w:rsidRPr="00000000">
        <w:rPr>
          <w:rFonts w:ascii="Verdana" w:cs="Verdana" w:eastAsia="Verdana" w:hAnsi="Verdana"/>
          <w:color w:val="01103a"/>
          <w:sz w:val="24"/>
          <w:szCs w:val="24"/>
          <w:highlight w:val="white"/>
          <w:rtl w:val="0"/>
        </w:rPr>
        <w:t xml:space="preserve">. </w:t>
      </w:r>
      <w:r w:rsidDel="00000000" w:rsidR="00000000" w:rsidRPr="00000000">
        <w:rPr>
          <w:rFonts w:ascii="Verdana" w:cs="Verdana" w:eastAsia="Verdana" w:hAnsi="Verdana"/>
          <w:b w:val="1"/>
          <w:color w:val="01103a"/>
          <w:sz w:val="24"/>
          <w:szCs w:val="24"/>
          <w:highlight w:val="white"/>
          <w:vertAlign w:val="superscript"/>
          <w:rtl w:val="0"/>
        </w:rPr>
        <w:t xml:space="preserve">17 </w:t>
      </w:r>
      <w:r w:rsidDel="00000000" w:rsidR="00000000" w:rsidRPr="00000000">
        <w:rPr>
          <w:rFonts w:ascii="Verdana" w:cs="Verdana" w:eastAsia="Verdana" w:hAnsi="Verdana"/>
          <w:color w:val="01103a"/>
          <w:sz w:val="24"/>
          <w:szCs w:val="24"/>
          <w:highlight w:val="white"/>
          <w:rtl w:val="0"/>
        </w:rPr>
        <w:t xml:space="preserve">But you shall utterly destroy them, the Hittite and the Amorite, the Canaanite and the Perizzite, the Hivite and the Jebusite, as the Lord your God has commanded you, </w:t>
      </w:r>
      <w:r w:rsidDel="00000000" w:rsidR="00000000" w:rsidRPr="00000000">
        <w:rPr>
          <w:rFonts w:ascii="Verdana" w:cs="Verdana" w:eastAsia="Verdana" w:hAnsi="Verdana"/>
          <w:b w:val="1"/>
          <w:color w:val="01103a"/>
          <w:sz w:val="24"/>
          <w:szCs w:val="24"/>
          <w:highlight w:val="white"/>
          <w:vertAlign w:val="superscript"/>
          <w:rtl w:val="0"/>
        </w:rPr>
        <w:t xml:space="preserve">18 </w:t>
      </w:r>
      <w:r w:rsidDel="00000000" w:rsidR="00000000" w:rsidRPr="00000000">
        <w:rPr>
          <w:rFonts w:ascii="Verdana" w:cs="Verdana" w:eastAsia="Verdana" w:hAnsi="Verdana"/>
          <w:color w:val="01103a"/>
          <w:sz w:val="24"/>
          <w:szCs w:val="24"/>
          <w:highlight w:val="white"/>
          <w:rtl w:val="0"/>
        </w:rPr>
        <w:t xml:space="preserve">so that they may not teach you to do according to all their detestable things which they have done for their gods, so that you would sin against the Lord your God</w:t>
      </w:r>
      <w:r w:rsidDel="00000000" w:rsidR="00000000" w:rsidRPr="00000000">
        <w:rPr>
          <w:rFonts w:ascii="Roboto" w:cs="Roboto" w:eastAsia="Roboto" w:hAnsi="Roboto"/>
          <w:color w:val="01103a"/>
          <w:sz w:val="24"/>
          <w:szCs w:val="24"/>
          <w:highlight w:val="white"/>
          <w:rtl w:val="0"/>
        </w:rPr>
        <w:t xml:space="preserve">.</w:t>
      </w:r>
      <w:r w:rsidDel="00000000" w:rsidR="00000000" w:rsidRPr="00000000">
        <w:rPr>
          <w:rtl w:val="0"/>
        </w:rPr>
      </w:r>
    </w:p>
    <w:p w:rsidR="00000000" w:rsidDel="00000000" w:rsidP="00000000" w:rsidRDefault="00000000" w:rsidRPr="00000000" w14:paraId="0000006D">
      <w:pPr>
        <w:rPr>
          <w:rFonts w:ascii="Times New Roman" w:cs="Times New Roman" w:eastAsia="Times New Roman" w:hAnsi="Times New Roman"/>
          <w:color w:val="01103a"/>
          <w:sz w:val="24"/>
          <w:szCs w:val="24"/>
        </w:rPr>
      </w:pPr>
      <w:r w:rsidDel="00000000" w:rsidR="00000000" w:rsidRPr="00000000">
        <w:rPr>
          <w:rtl w:val="0"/>
        </w:rPr>
      </w:r>
    </w:p>
    <w:p w:rsidR="00000000" w:rsidDel="00000000" w:rsidP="00000000" w:rsidRDefault="00000000" w:rsidRPr="00000000" w14:paraId="0000006E">
      <w:pPr>
        <w:rPr>
          <w:rFonts w:ascii="Times New Roman" w:cs="Times New Roman" w:eastAsia="Times New Roman" w:hAnsi="Times New Roman"/>
          <w:color w:val="01103a"/>
          <w:sz w:val="24"/>
          <w:szCs w:val="24"/>
        </w:rPr>
      </w:pPr>
      <w:r w:rsidDel="00000000" w:rsidR="00000000" w:rsidRPr="00000000">
        <w:rPr>
          <w:rFonts w:ascii="Times New Roman" w:cs="Times New Roman" w:eastAsia="Times New Roman" w:hAnsi="Times New Roman"/>
          <w:color w:val="01103a"/>
          <w:sz w:val="24"/>
          <w:szCs w:val="24"/>
          <w:rtl w:val="0"/>
        </w:rPr>
        <w:t xml:space="preserve">It is important to note that God, in subjugating a people, requires the elimination of men, but women and children are allowed to live.  Why? Several reasons, I think. Foremost, the seed and authority in a culture is with the men. Men are designed to lead, fight, procreate, and take dominion.  Allowing men to live, by definition, creates an enemy. Secondly, and related to the first, is that women and children can be led. They are teachable and will follow the male leadership they will find themselves under, therefore they are more easily assimilated.</w:t>
      </w:r>
    </w:p>
    <w:p w:rsidR="00000000" w:rsidDel="00000000" w:rsidP="00000000" w:rsidRDefault="00000000" w:rsidRPr="00000000" w14:paraId="0000006F">
      <w:pPr>
        <w:rPr>
          <w:rFonts w:ascii="Times New Roman" w:cs="Times New Roman" w:eastAsia="Times New Roman" w:hAnsi="Times New Roman"/>
          <w:color w:val="01103a"/>
          <w:sz w:val="24"/>
          <w:szCs w:val="24"/>
        </w:rPr>
      </w:pPr>
      <w:r w:rsidDel="00000000" w:rsidR="00000000" w:rsidRPr="00000000">
        <w:rPr>
          <w:rtl w:val="0"/>
        </w:rPr>
      </w:r>
    </w:p>
    <w:p w:rsidR="00000000" w:rsidDel="00000000" w:rsidP="00000000" w:rsidRDefault="00000000" w:rsidRPr="00000000" w14:paraId="00000070">
      <w:pPr>
        <w:rPr>
          <w:rFonts w:ascii="Times New Roman" w:cs="Times New Roman" w:eastAsia="Times New Roman" w:hAnsi="Times New Roman"/>
          <w:color w:val="01103a"/>
          <w:sz w:val="24"/>
          <w:szCs w:val="24"/>
        </w:rPr>
      </w:pPr>
      <w:r w:rsidDel="00000000" w:rsidR="00000000" w:rsidRPr="00000000">
        <w:rPr>
          <w:rFonts w:ascii="Times New Roman" w:cs="Times New Roman" w:eastAsia="Times New Roman" w:hAnsi="Times New Roman"/>
          <w:color w:val="01103a"/>
          <w:sz w:val="24"/>
          <w:szCs w:val="24"/>
          <w:rtl w:val="0"/>
        </w:rPr>
        <w:t xml:space="preserve">This, then, helps us understand </w:t>
      </w:r>
      <w:r w:rsidDel="00000000" w:rsidR="00000000" w:rsidRPr="00000000">
        <w:rPr>
          <w:rFonts w:ascii="Times New Roman" w:cs="Times New Roman" w:eastAsia="Times New Roman" w:hAnsi="Times New Roman"/>
          <w:i w:val="1"/>
          <w:color w:val="01103a"/>
          <w:sz w:val="24"/>
          <w:szCs w:val="24"/>
          <w:rtl w:val="0"/>
        </w:rPr>
        <w:t xml:space="preserve">why</w:t>
      </w:r>
      <w:r w:rsidDel="00000000" w:rsidR="00000000" w:rsidRPr="00000000">
        <w:rPr>
          <w:rFonts w:ascii="Times New Roman" w:cs="Times New Roman" w:eastAsia="Times New Roman" w:hAnsi="Times New Roman"/>
          <w:color w:val="01103a"/>
          <w:sz w:val="24"/>
          <w:szCs w:val="24"/>
          <w:rtl w:val="0"/>
        </w:rPr>
        <w:t xml:space="preserve"> the adversary desires to destroy men and masculinity. Hasatan is conducting a similar battle plan against humanity as God prescribed for Israel against enemies.</w:t>
      </w:r>
    </w:p>
    <w:p w:rsidR="00000000" w:rsidDel="00000000" w:rsidP="00000000" w:rsidRDefault="00000000" w:rsidRPr="00000000" w14:paraId="00000071">
      <w:pPr>
        <w:rPr>
          <w:rFonts w:ascii="Times New Roman" w:cs="Times New Roman" w:eastAsia="Times New Roman" w:hAnsi="Times New Roman"/>
          <w:color w:val="01103a"/>
          <w:sz w:val="24"/>
          <w:szCs w:val="24"/>
        </w:rPr>
      </w:pPr>
      <w:r w:rsidDel="00000000" w:rsidR="00000000" w:rsidRPr="00000000">
        <w:rPr>
          <w:rtl w:val="0"/>
        </w:rPr>
      </w:r>
    </w:p>
    <w:p w:rsidR="00000000" w:rsidDel="00000000" w:rsidP="00000000" w:rsidRDefault="00000000" w:rsidRPr="00000000" w14:paraId="00000072">
      <w:pPr>
        <w:rPr>
          <w:rFonts w:ascii="Times New Roman" w:cs="Times New Roman" w:eastAsia="Times New Roman" w:hAnsi="Times New Roman"/>
          <w:color w:val="01103a"/>
          <w:sz w:val="24"/>
          <w:szCs w:val="24"/>
        </w:rPr>
      </w:pPr>
      <w:r w:rsidDel="00000000" w:rsidR="00000000" w:rsidRPr="00000000">
        <w:rPr>
          <w:rFonts w:ascii="Times New Roman" w:cs="Times New Roman" w:eastAsia="Times New Roman" w:hAnsi="Times New Roman"/>
          <w:color w:val="01103a"/>
          <w:sz w:val="24"/>
          <w:szCs w:val="24"/>
          <w:rtl w:val="0"/>
        </w:rPr>
        <w:t xml:space="preserve">The latter part of that passage demands total destruction of the people and the culture in areas Israel would occupy.  How should that inform our relationships and interaction with the Egypt we find ourselves living in?</w:t>
      </w:r>
    </w:p>
    <w:p w:rsidR="00000000" w:rsidDel="00000000" w:rsidP="00000000" w:rsidRDefault="00000000" w:rsidRPr="00000000" w14:paraId="00000073">
      <w:pPr>
        <w:rPr>
          <w:rFonts w:ascii="Times New Roman" w:cs="Times New Roman" w:eastAsia="Times New Roman" w:hAnsi="Times New Roman"/>
          <w:color w:val="01103a"/>
          <w:sz w:val="24"/>
          <w:szCs w:val="24"/>
        </w:rPr>
      </w:pPr>
      <w:r w:rsidDel="00000000" w:rsidR="00000000" w:rsidRPr="00000000">
        <w:rPr>
          <w:rtl w:val="0"/>
        </w:rPr>
      </w:r>
    </w:p>
    <w:p w:rsidR="00000000" w:rsidDel="00000000" w:rsidP="00000000" w:rsidRDefault="00000000" w:rsidRPr="00000000" w14:paraId="00000074">
      <w:pPr>
        <w:rPr>
          <w:rFonts w:ascii="Times New Roman" w:cs="Times New Roman" w:eastAsia="Times New Roman" w:hAnsi="Times New Roman"/>
          <w:color w:val="01103a"/>
          <w:sz w:val="24"/>
          <w:szCs w:val="24"/>
        </w:rPr>
      </w:pPr>
      <w:r w:rsidDel="00000000" w:rsidR="00000000" w:rsidRPr="00000000">
        <w:rPr>
          <w:rFonts w:ascii="Times New Roman" w:cs="Times New Roman" w:eastAsia="Times New Roman" w:hAnsi="Times New Roman"/>
          <w:color w:val="01103a"/>
          <w:sz w:val="24"/>
          <w:szCs w:val="24"/>
          <w:rtl w:val="0"/>
        </w:rPr>
        <w:t xml:space="preserve">Selah!</w:t>
      </w:r>
    </w:p>
    <w:p w:rsidR="00000000" w:rsidDel="00000000" w:rsidP="00000000" w:rsidRDefault="00000000" w:rsidRPr="00000000" w14:paraId="00000075">
      <w:pPr>
        <w:rPr>
          <w:rFonts w:ascii="Times New Roman" w:cs="Times New Roman" w:eastAsia="Times New Roman" w:hAnsi="Times New Roman"/>
          <w:color w:val="01103a"/>
          <w:sz w:val="24"/>
          <w:szCs w:val="24"/>
        </w:rPr>
      </w:pPr>
      <w:r w:rsidDel="00000000" w:rsidR="00000000" w:rsidRPr="00000000">
        <w:rPr>
          <w:rtl w:val="0"/>
        </w:rPr>
      </w:r>
    </w:p>
    <w:p w:rsidR="00000000" w:rsidDel="00000000" w:rsidP="00000000" w:rsidRDefault="00000000" w:rsidRPr="00000000" w14:paraId="0000007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1103a"/>
          <w:sz w:val="24"/>
          <w:szCs w:val="24"/>
          <w:rtl w:val="0"/>
        </w:rPr>
        <w:t xml:space="preserve">Shabbat Shalom.</w:t>
      </w:r>
      <w:r w:rsidDel="00000000" w:rsidR="00000000" w:rsidRPr="00000000">
        <w:rPr>
          <w:rtl w:val="0"/>
        </w:rPr>
      </w:r>
    </w:p>
    <w:p w:rsidR="00000000" w:rsidDel="00000000" w:rsidP="00000000" w:rsidRDefault="00000000" w:rsidRPr="00000000" w14:paraId="0000007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A">
      <w:pPr>
        <w:rPr>
          <w:rFonts w:ascii="Times New Roman" w:cs="Times New Roman" w:eastAsia="Times New Roman" w:hAnsi="Times New Roman"/>
          <w:sz w:val="24"/>
          <w:szCs w:val="24"/>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Verdana"/>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layfair Display">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upperLetter"/>
      <w:lvlText w:val="%1."/>
      <w:lvlJc w:val="left"/>
      <w:pPr>
        <w:ind w:left="720" w:hanging="360"/>
      </w:pPr>
      <w:rPr>
        <w:rFonts w:ascii="Arial" w:cs="Arial" w:eastAsia="Arial" w:hAnsi="Arial"/>
        <w:i w:val="1"/>
        <w:color w:val="a9bbc7"/>
        <w:sz w:val="34"/>
        <w:szCs w:val="34"/>
        <w:u w:val="none"/>
      </w:rPr>
    </w:lvl>
    <w:lvl w:ilvl="1">
      <w:start w:val="1"/>
      <w:numFmt w:val="lowerRoman"/>
      <w:lvlText w:val="%2."/>
      <w:lvlJc w:val="left"/>
      <w:pPr>
        <w:ind w:left="1440" w:hanging="360"/>
      </w:pPr>
      <w:rPr>
        <w:rFonts w:ascii="Arial" w:cs="Arial" w:eastAsia="Arial" w:hAnsi="Arial"/>
        <w:i w:val="1"/>
        <w:color w:val="a9bbc7"/>
        <w:sz w:val="34"/>
        <w:szCs w:val="34"/>
        <w:u w:val="none"/>
      </w:rPr>
    </w:lvl>
    <w:lvl w:ilvl="2">
      <w:start w:val="1"/>
      <w:numFmt w:val="lowerLetter"/>
      <w:lvlText w:val="%3."/>
      <w:lvlJc w:val="left"/>
      <w:pPr>
        <w:ind w:left="2160" w:hanging="360"/>
      </w:pPr>
      <w:rPr>
        <w:rFonts w:ascii="Arial" w:cs="Arial" w:eastAsia="Arial" w:hAnsi="Arial"/>
        <w:i w:val="1"/>
        <w:color w:val="a9bbc7"/>
        <w:sz w:val="34"/>
        <w:szCs w:val="34"/>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merriam-webster.com/dictionary/regulations" TargetMode="External"/><Relationship Id="rId10" Type="http://schemas.openxmlformats.org/officeDocument/2006/relationships/hyperlink" Target="https://www.merriam-webster.com/dictionary/transitive" TargetMode="External"/><Relationship Id="rId9" Type="http://schemas.openxmlformats.org/officeDocument/2006/relationships/hyperlink" Target="https://www.merriam-webster.com/dictionary/verb" TargetMode="External"/><Relationship Id="rId5" Type="http://schemas.openxmlformats.org/officeDocument/2006/relationships/styles" Target="styles.xml"/><Relationship Id="rId6" Type="http://schemas.openxmlformats.org/officeDocument/2006/relationships/hyperlink" Target="https://natsab.com/torah-portion-series/" TargetMode="External"/><Relationship Id="rId7" Type="http://schemas.openxmlformats.org/officeDocument/2006/relationships/hyperlink" Target="https://natsab.com/torah-portion-series/" TargetMode="External"/><Relationship Id="rId8" Type="http://schemas.openxmlformats.org/officeDocument/2006/relationships/hyperlink" Target="https://www.merriam-webster.com/dictionary/regulat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PlayfairDisplay-regular.ttf"/><Relationship Id="rId6" Type="http://schemas.openxmlformats.org/officeDocument/2006/relationships/font" Target="fonts/PlayfairDisplay-bold.ttf"/><Relationship Id="rId7" Type="http://schemas.openxmlformats.org/officeDocument/2006/relationships/font" Target="fonts/PlayfairDisplay-italic.ttf"/><Relationship Id="rId8" Type="http://schemas.openxmlformats.org/officeDocument/2006/relationships/font" Target="fonts/PlayfairDisplay-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