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97.44"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Tzav (Leviticus 6:8-8:36)</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before="240" w:line="476.9280000000000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portion is fairly short, but it affords us the opportunity to consider a specific item regarding headship and patriarchy.  Namely, the Apostle Paul tells us, ‘I do not allow a woman to teach.’ There is no direct command of this sort in the Torah, so where does he get it from?</w:t>
      </w:r>
    </w:p>
    <w:p w:rsidR="00000000" w:rsidDel="00000000" w:rsidP="00000000" w:rsidRDefault="00000000" w:rsidRPr="00000000" w14:paraId="00000008">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31.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must remember that the Torah reveals some things in an indirect fashion that are later confirmed directly.  Our portion this week is one such case.  Multiple times throughout the Torah we see the example of the men leading and being responsible for their women, however when we come to the instructions concerning the priests, it is very clear that men are in the instructive and priestly roles, while the women are not.  Consider these verses from this portion,</w:t>
      </w:r>
    </w:p>
    <w:p w:rsidR="00000000" w:rsidDel="00000000" w:rsidP="00000000" w:rsidRDefault="00000000" w:rsidRPr="00000000" w14:paraId="0000000A">
      <w:pPr>
        <w:spacing w:line="331.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6:</w:t>
      </w: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sz w:val="24"/>
          <w:szCs w:val="24"/>
          <w:rtl w:val="0"/>
        </w:rPr>
        <w:t xml:space="preserve">Then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spoke to Moses, saying,</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9 </w:t>
      </w:r>
      <w:r w:rsidDel="00000000" w:rsidR="00000000" w:rsidRPr="00000000">
        <w:rPr>
          <w:rFonts w:ascii="Verdana" w:cs="Verdana" w:eastAsia="Verdana" w:hAnsi="Verdana"/>
          <w:sz w:val="24"/>
          <w:szCs w:val="24"/>
          <w:rtl w:val="0"/>
        </w:rPr>
        <w:t xml:space="preserve">“Command </w:t>
      </w:r>
      <w:r w:rsidDel="00000000" w:rsidR="00000000" w:rsidRPr="00000000">
        <w:rPr>
          <w:rFonts w:ascii="Verdana" w:cs="Verdana" w:eastAsia="Verdana" w:hAnsi="Verdana"/>
          <w:sz w:val="24"/>
          <w:szCs w:val="24"/>
          <w:u w:val="single"/>
          <w:rtl w:val="0"/>
        </w:rPr>
        <w:t xml:space="preserve">Aaron and his sons</w:t>
      </w:r>
      <w:r w:rsidDel="00000000" w:rsidR="00000000" w:rsidRPr="00000000">
        <w:rPr>
          <w:rFonts w:ascii="Verdana" w:cs="Verdana" w:eastAsia="Verdana" w:hAnsi="Verdana"/>
          <w:sz w:val="24"/>
          <w:szCs w:val="24"/>
          <w:rtl w:val="0"/>
        </w:rPr>
        <w:t xml:space="preserve">, saying, ‘This is the law for the burnt offering: the burnt offering itself….</w:t>
      </w:r>
    </w:p>
    <w:p w:rsidR="00000000" w:rsidDel="00000000" w:rsidP="00000000" w:rsidRDefault="00000000" w:rsidRPr="00000000" w14:paraId="0000000C">
      <w:pPr>
        <w:spacing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D">
      <w:pPr>
        <w:spacing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6:</w:t>
      </w:r>
      <w:r w:rsidDel="00000000" w:rsidR="00000000" w:rsidRPr="00000000">
        <w:rPr>
          <w:rFonts w:ascii="Verdana" w:cs="Verdana" w:eastAsia="Verdana" w:hAnsi="Verdana"/>
          <w:b w:val="1"/>
          <w:sz w:val="24"/>
          <w:szCs w:val="24"/>
          <w:vertAlign w:val="superscript"/>
          <w:rtl w:val="0"/>
        </w:rPr>
        <w:t xml:space="preserve">24 </w:t>
      </w:r>
      <w:r w:rsidDel="00000000" w:rsidR="00000000" w:rsidRPr="00000000">
        <w:rPr>
          <w:rFonts w:ascii="Verdana" w:cs="Verdana" w:eastAsia="Verdana" w:hAnsi="Verdana"/>
          <w:sz w:val="24"/>
          <w:szCs w:val="24"/>
          <w:rtl w:val="0"/>
        </w:rPr>
        <w:t xml:space="preserve">Then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spoke to Moses, saying,</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25 </w:t>
      </w:r>
      <w:r w:rsidDel="00000000" w:rsidR="00000000" w:rsidRPr="00000000">
        <w:rPr>
          <w:rFonts w:ascii="Verdana" w:cs="Verdana" w:eastAsia="Verdana" w:hAnsi="Verdana"/>
          <w:sz w:val="24"/>
          <w:szCs w:val="24"/>
          <w:rtl w:val="0"/>
        </w:rPr>
        <w:t xml:space="preserve">“Speak to </w:t>
      </w:r>
      <w:r w:rsidDel="00000000" w:rsidR="00000000" w:rsidRPr="00000000">
        <w:rPr>
          <w:rFonts w:ascii="Verdana" w:cs="Verdana" w:eastAsia="Verdana" w:hAnsi="Verdana"/>
          <w:sz w:val="24"/>
          <w:szCs w:val="24"/>
          <w:u w:val="single"/>
          <w:rtl w:val="0"/>
        </w:rPr>
        <w:t xml:space="preserve">Aaron and to his sons</w:t>
      </w:r>
      <w:r w:rsidDel="00000000" w:rsidR="00000000" w:rsidRPr="00000000">
        <w:rPr>
          <w:rFonts w:ascii="Verdana" w:cs="Verdana" w:eastAsia="Verdana" w:hAnsi="Verdana"/>
          <w:sz w:val="24"/>
          <w:szCs w:val="24"/>
          <w:rtl w:val="0"/>
        </w:rPr>
        <w:t xml:space="preserve">, saying, ‘This is the law of the sin offering:....</w:t>
      </w:r>
    </w:p>
    <w:p w:rsidR="00000000" w:rsidDel="00000000" w:rsidP="00000000" w:rsidRDefault="00000000" w:rsidRPr="00000000" w14:paraId="0000000E">
      <w:pPr>
        <w:spacing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F">
      <w:pPr>
        <w:spacing w:line="276" w:lineRule="auto"/>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rtl w:val="0"/>
        </w:rPr>
        <w:t xml:space="preserve">Leviticus 6:</w:t>
      </w:r>
      <w:r w:rsidDel="00000000" w:rsidR="00000000" w:rsidRPr="00000000">
        <w:rPr>
          <w:rFonts w:ascii="Verdana" w:cs="Verdana" w:eastAsia="Verdana" w:hAnsi="Verdana"/>
          <w:b w:val="1"/>
          <w:sz w:val="24"/>
          <w:szCs w:val="24"/>
          <w:vertAlign w:val="superscript"/>
          <w:rtl w:val="0"/>
        </w:rPr>
        <w:t xml:space="preserve">29 </w:t>
      </w:r>
      <w:r w:rsidDel="00000000" w:rsidR="00000000" w:rsidRPr="00000000">
        <w:rPr>
          <w:rFonts w:ascii="Verdana" w:cs="Verdana" w:eastAsia="Verdana" w:hAnsi="Verdana"/>
          <w:sz w:val="24"/>
          <w:szCs w:val="24"/>
          <w:u w:val="single"/>
          <w:rtl w:val="0"/>
        </w:rPr>
        <w:t xml:space="preserve">Every male among the priests</w:t>
      </w:r>
      <w:r w:rsidDel="00000000" w:rsidR="00000000" w:rsidRPr="00000000">
        <w:rPr>
          <w:rFonts w:ascii="Verdana" w:cs="Verdana" w:eastAsia="Verdana" w:hAnsi="Verdana"/>
          <w:sz w:val="24"/>
          <w:szCs w:val="24"/>
          <w:rtl w:val="0"/>
        </w:rPr>
        <w:t xml:space="preserve"> may eat of it; it is most holy.</w:t>
      </w:r>
      <w:r w:rsidDel="00000000" w:rsidR="00000000" w:rsidRPr="00000000">
        <w:rPr>
          <w:rFonts w:ascii="Verdana" w:cs="Verdana" w:eastAsia="Verdana" w:hAnsi="Verdana"/>
          <w:sz w:val="24"/>
          <w:szCs w:val="24"/>
          <w:highlight w:val="white"/>
          <w:rtl w:val="0"/>
        </w:rPr>
        <w:t xml:space="preserve"> </w:t>
      </w:r>
    </w:p>
    <w:p w:rsidR="00000000" w:rsidDel="00000000" w:rsidP="00000000" w:rsidRDefault="00000000" w:rsidRPr="00000000" w14:paraId="00000010">
      <w:pPr>
        <w:spacing w:line="276" w:lineRule="auto"/>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11">
      <w:pPr>
        <w:spacing w:line="276" w:lineRule="auto"/>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Leviticus 7:</w:t>
      </w:r>
      <w:r w:rsidDel="00000000" w:rsidR="00000000" w:rsidRPr="00000000">
        <w:rPr>
          <w:rFonts w:ascii="Verdana" w:cs="Verdana" w:eastAsia="Verdana" w:hAnsi="Verdana"/>
          <w:b w:val="1"/>
          <w:sz w:val="24"/>
          <w:szCs w:val="24"/>
          <w:highlight w:val="white"/>
          <w:vertAlign w:val="superscript"/>
          <w:rtl w:val="0"/>
        </w:rPr>
        <w:t xml:space="preserve">6 </w:t>
      </w:r>
      <w:r w:rsidDel="00000000" w:rsidR="00000000" w:rsidRPr="00000000">
        <w:rPr>
          <w:rFonts w:ascii="Verdana" w:cs="Verdana" w:eastAsia="Verdana" w:hAnsi="Verdana"/>
          <w:sz w:val="24"/>
          <w:szCs w:val="24"/>
          <w:highlight w:val="white"/>
          <w:u w:val="single"/>
          <w:rtl w:val="0"/>
        </w:rPr>
        <w:t xml:space="preserve">Every male among the priests</w:t>
      </w:r>
      <w:r w:rsidDel="00000000" w:rsidR="00000000" w:rsidRPr="00000000">
        <w:rPr>
          <w:rFonts w:ascii="Verdana" w:cs="Verdana" w:eastAsia="Verdana" w:hAnsi="Verdana"/>
          <w:sz w:val="24"/>
          <w:szCs w:val="24"/>
          <w:highlight w:val="white"/>
          <w:rtl w:val="0"/>
        </w:rPr>
        <w:t xml:space="preserve"> may eat of it. It shall be eaten in a holy place; it is most holy.</w:t>
      </w:r>
    </w:p>
    <w:p w:rsidR="00000000" w:rsidDel="00000000" w:rsidP="00000000" w:rsidRDefault="00000000" w:rsidRPr="00000000" w14:paraId="00000012">
      <w:pPr>
        <w:spacing w:line="276" w:lineRule="auto"/>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13">
      <w:pPr>
        <w:spacing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7:</w:t>
      </w:r>
      <w:r w:rsidDel="00000000" w:rsidR="00000000" w:rsidRPr="00000000">
        <w:rPr>
          <w:rFonts w:ascii="Verdana" w:cs="Verdana" w:eastAsia="Verdana" w:hAnsi="Verdana"/>
          <w:b w:val="1"/>
          <w:sz w:val="24"/>
          <w:szCs w:val="24"/>
          <w:vertAlign w:val="superscript"/>
          <w:rtl w:val="0"/>
        </w:rPr>
        <w:t xml:space="preserve">33 </w:t>
      </w:r>
      <w:r w:rsidDel="00000000" w:rsidR="00000000" w:rsidRPr="00000000">
        <w:rPr>
          <w:rFonts w:ascii="Verdana" w:cs="Verdana" w:eastAsia="Verdana" w:hAnsi="Verdana"/>
          <w:sz w:val="24"/>
          <w:szCs w:val="24"/>
          <w:u w:val="single"/>
          <w:rtl w:val="0"/>
        </w:rPr>
        <w:t xml:space="preserve">The one among the sons of Aaron</w:t>
      </w:r>
      <w:r w:rsidDel="00000000" w:rsidR="00000000" w:rsidRPr="00000000">
        <w:rPr>
          <w:rFonts w:ascii="Verdana" w:cs="Verdana" w:eastAsia="Verdana" w:hAnsi="Verdana"/>
          <w:sz w:val="24"/>
          <w:szCs w:val="24"/>
          <w:rtl w:val="0"/>
        </w:rPr>
        <w:t xml:space="preserve"> who offers the blood of the peace offerings and the fat, the right thigh shall be his as </w:t>
      </w:r>
      <w:r w:rsidDel="00000000" w:rsidR="00000000" w:rsidRPr="00000000">
        <w:rPr>
          <w:rFonts w:ascii="Verdana" w:cs="Verdana" w:eastAsia="Verdana" w:hAnsi="Verdana"/>
          <w:i w:val="1"/>
          <w:sz w:val="24"/>
          <w:szCs w:val="24"/>
          <w:rtl w:val="0"/>
        </w:rPr>
        <w:t xml:space="preserve">his</w:t>
      </w:r>
      <w:r w:rsidDel="00000000" w:rsidR="00000000" w:rsidRPr="00000000">
        <w:rPr>
          <w:rFonts w:ascii="Verdana" w:cs="Verdana" w:eastAsia="Verdana" w:hAnsi="Verdana"/>
          <w:sz w:val="24"/>
          <w:szCs w:val="24"/>
          <w:rtl w:val="0"/>
        </w:rPr>
        <w:t xml:space="preserve"> portion.</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vertAlign w:val="superscript"/>
          <w:rtl w:val="0"/>
        </w:rPr>
        <w:t xml:space="preserve">34 </w:t>
      </w:r>
      <w:r w:rsidDel="00000000" w:rsidR="00000000" w:rsidRPr="00000000">
        <w:rPr>
          <w:rFonts w:ascii="Verdana" w:cs="Verdana" w:eastAsia="Verdana" w:hAnsi="Verdana"/>
          <w:sz w:val="24"/>
          <w:szCs w:val="24"/>
          <w:rtl w:val="0"/>
        </w:rPr>
        <w:t xml:space="preserve">For I have taken the breast of the wave offering and the thigh of the contribution from the sons of Israel from the sacrifices of their peace offerings, and have given them to </w:t>
      </w:r>
      <w:r w:rsidDel="00000000" w:rsidR="00000000" w:rsidRPr="00000000">
        <w:rPr>
          <w:rFonts w:ascii="Verdana" w:cs="Verdana" w:eastAsia="Verdana" w:hAnsi="Verdana"/>
          <w:sz w:val="24"/>
          <w:szCs w:val="24"/>
          <w:u w:val="single"/>
          <w:rtl w:val="0"/>
        </w:rPr>
        <w:t xml:space="preserve">Aaron the priest and to his sons</w:t>
      </w:r>
      <w:r w:rsidDel="00000000" w:rsidR="00000000" w:rsidRPr="00000000">
        <w:rPr>
          <w:rFonts w:ascii="Verdana" w:cs="Verdana" w:eastAsia="Verdana" w:hAnsi="Verdana"/>
          <w:sz w:val="24"/>
          <w:szCs w:val="24"/>
          <w:rtl w:val="0"/>
        </w:rPr>
        <w:t xml:space="preserve"> as </w:t>
      </w:r>
      <w:r w:rsidDel="00000000" w:rsidR="00000000" w:rsidRPr="00000000">
        <w:rPr>
          <w:rFonts w:ascii="Verdana" w:cs="Verdana" w:eastAsia="Verdana" w:hAnsi="Verdana"/>
          <w:i w:val="1"/>
          <w:sz w:val="24"/>
          <w:szCs w:val="24"/>
          <w:rtl w:val="0"/>
        </w:rPr>
        <w:t xml:space="preserve">their</w:t>
      </w:r>
      <w:r w:rsidDel="00000000" w:rsidR="00000000" w:rsidRPr="00000000">
        <w:rPr>
          <w:rFonts w:ascii="Verdana" w:cs="Verdana" w:eastAsia="Verdana" w:hAnsi="Verdana"/>
          <w:sz w:val="24"/>
          <w:szCs w:val="24"/>
          <w:rtl w:val="0"/>
        </w:rPr>
        <w:t xml:space="preserve"> due forever from the sons of Israel.</w:t>
      </w:r>
    </w:p>
    <w:p w:rsidR="00000000" w:rsidDel="00000000" w:rsidP="00000000" w:rsidRDefault="00000000" w:rsidRPr="00000000" w14:paraId="00000014">
      <w:pPr>
        <w:spacing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5">
      <w:pP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8:</w:t>
      </w:r>
      <w:r w:rsidDel="00000000" w:rsidR="00000000" w:rsidRPr="00000000">
        <w:rPr>
          <w:rFonts w:ascii="Verdana" w:cs="Verdana" w:eastAsia="Verdana" w:hAnsi="Verdana"/>
          <w:b w:val="1"/>
          <w:sz w:val="24"/>
          <w:szCs w:val="24"/>
          <w:vertAlign w:val="superscript"/>
          <w:rtl w:val="0"/>
        </w:rPr>
        <w:t xml:space="preserve">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Then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spoke to Moses, saying,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rtl w:val="0"/>
        </w:rPr>
        <w:t xml:space="preserve">“Take </w:t>
      </w:r>
      <w:r w:rsidDel="00000000" w:rsidR="00000000" w:rsidRPr="00000000">
        <w:rPr>
          <w:rFonts w:ascii="Verdana" w:cs="Verdana" w:eastAsia="Verdana" w:hAnsi="Verdana"/>
          <w:sz w:val="24"/>
          <w:szCs w:val="24"/>
          <w:u w:val="single"/>
          <w:rtl w:val="0"/>
        </w:rPr>
        <w:t xml:space="preserve">Aaron and his sons with him</w:t>
      </w:r>
      <w:r w:rsidDel="00000000" w:rsidR="00000000" w:rsidRPr="00000000">
        <w:rPr>
          <w:rFonts w:ascii="Verdana" w:cs="Verdana" w:eastAsia="Verdana" w:hAnsi="Verdana"/>
          <w:sz w:val="24"/>
          <w:szCs w:val="24"/>
          <w:rtl w:val="0"/>
        </w:rPr>
        <w:t xml:space="preserve">, and the garments and the anointing oil and the bull of the sin offering, and the two rams and the basket of unleavened bread, </w:t>
      </w:r>
      <w:r w:rsidDel="00000000" w:rsidR="00000000" w:rsidRPr="00000000">
        <w:rPr>
          <w:rFonts w:ascii="Verdana" w:cs="Verdana" w:eastAsia="Verdana" w:hAnsi="Verdana"/>
          <w:b w:val="1"/>
          <w:sz w:val="24"/>
          <w:szCs w:val="24"/>
          <w:vertAlign w:val="superscript"/>
          <w:rtl w:val="0"/>
        </w:rPr>
        <w:t xml:space="preserve">3 </w:t>
      </w:r>
      <w:r w:rsidDel="00000000" w:rsidR="00000000" w:rsidRPr="00000000">
        <w:rPr>
          <w:rFonts w:ascii="Verdana" w:cs="Verdana" w:eastAsia="Verdana" w:hAnsi="Verdana"/>
          <w:sz w:val="24"/>
          <w:szCs w:val="24"/>
          <w:rtl w:val="0"/>
        </w:rPr>
        <w:t xml:space="preserve">and assemble all the congregation at the doorway of the tent of meeting.” </w:t>
      </w:r>
      <w:r w:rsidDel="00000000" w:rsidR="00000000" w:rsidRPr="00000000">
        <w:rPr>
          <w:rFonts w:ascii="Verdana" w:cs="Verdana" w:eastAsia="Verdana" w:hAnsi="Verdana"/>
          <w:b w:val="1"/>
          <w:sz w:val="24"/>
          <w:szCs w:val="24"/>
          <w:vertAlign w:val="superscript"/>
          <w:rtl w:val="0"/>
        </w:rPr>
        <w:t xml:space="preserve">4 </w:t>
      </w:r>
      <w:r w:rsidDel="00000000" w:rsidR="00000000" w:rsidRPr="00000000">
        <w:rPr>
          <w:rFonts w:ascii="Verdana" w:cs="Verdana" w:eastAsia="Verdana" w:hAnsi="Verdana"/>
          <w:sz w:val="24"/>
          <w:szCs w:val="24"/>
          <w:rtl w:val="0"/>
        </w:rPr>
        <w:t xml:space="preserve">So Moses did just as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commanded him. When the congregation was assembled at the doorway of the tent of meeting, </w:t>
      </w:r>
      <w:r w:rsidDel="00000000" w:rsidR="00000000" w:rsidRPr="00000000">
        <w:rPr>
          <w:rFonts w:ascii="Verdana" w:cs="Verdana" w:eastAsia="Verdana" w:hAnsi="Verdana"/>
          <w:b w:val="1"/>
          <w:sz w:val="24"/>
          <w:szCs w:val="24"/>
          <w:vertAlign w:val="superscript"/>
          <w:rtl w:val="0"/>
        </w:rPr>
        <w:t xml:space="preserve">5 </w:t>
      </w:r>
      <w:r w:rsidDel="00000000" w:rsidR="00000000" w:rsidRPr="00000000">
        <w:rPr>
          <w:rFonts w:ascii="Verdana" w:cs="Verdana" w:eastAsia="Verdana" w:hAnsi="Verdana"/>
          <w:sz w:val="24"/>
          <w:szCs w:val="24"/>
          <w:rtl w:val="0"/>
        </w:rPr>
        <w:t xml:space="preserve">Moses said to the congregation, “This is the thing which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has commanded to do.”</w:t>
      </w:r>
    </w:p>
    <w:p w:rsidR="00000000" w:rsidDel="00000000" w:rsidP="00000000" w:rsidRDefault="00000000" w:rsidRPr="00000000" w14:paraId="00000016">
      <w:pP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rtl w:val="0"/>
        </w:rPr>
        <w:t xml:space="preserve">Then Moses had </w:t>
      </w:r>
      <w:r w:rsidDel="00000000" w:rsidR="00000000" w:rsidRPr="00000000">
        <w:rPr>
          <w:rFonts w:ascii="Verdana" w:cs="Verdana" w:eastAsia="Verdana" w:hAnsi="Verdana"/>
          <w:sz w:val="24"/>
          <w:szCs w:val="24"/>
          <w:u w:val="single"/>
          <w:rtl w:val="0"/>
        </w:rPr>
        <w:t xml:space="preserve">Aaron and his sons</w:t>
      </w:r>
      <w:r w:rsidDel="00000000" w:rsidR="00000000" w:rsidRPr="00000000">
        <w:rPr>
          <w:rFonts w:ascii="Verdana" w:cs="Verdana" w:eastAsia="Verdana" w:hAnsi="Verdana"/>
          <w:sz w:val="24"/>
          <w:szCs w:val="24"/>
          <w:rtl w:val="0"/>
        </w:rPr>
        <w:t xml:space="preserve"> come near and washed them with water. </w:t>
      </w:r>
      <w:r w:rsidDel="00000000" w:rsidR="00000000" w:rsidRPr="00000000">
        <w:rPr>
          <w:rFonts w:ascii="Verdana" w:cs="Verdana" w:eastAsia="Verdana" w:hAnsi="Verdana"/>
          <w:b w:val="1"/>
          <w:sz w:val="24"/>
          <w:szCs w:val="24"/>
          <w:vertAlign w:val="superscript"/>
          <w:rtl w:val="0"/>
        </w:rPr>
        <w:t xml:space="preserve">7 </w:t>
      </w:r>
      <w:r w:rsidDel="00000000" w:rsidR="00000000" w:rsidRPr="00000000">
        <w:rPr>
          <w:rFonts w:ascii="Verdana" w:cs="Verdana" w:eastAsia="Verdana" w:hAnsi="Verdana"/>
          <w:sz w:val="24"/>
          <w:szCs w:val="24"/>
          <w:rtl w:val="0"/>
        </w:rPr>
        <w:t xml:space="preserve">He put the tunic on him and girded him with the sash, and clothed him with the robe and put the ephod on him; and he girded him with the artistic band of the ephod, with which he tied </w:t>
      </w:r>
      <w:r w:rsidDel="00000000" w:rsidR="00000000" w:rsidRPr="00000000">
        <w:rPr>
          <w:rFonts w:ascii="Verdana" w:cs="Verdana" w:eastAsia="Verdana" w:hAnsi="Verdana"/>
          <w:i w:val="1"/>
          <w:sz w:val="24"/>
          <w:szCs w:val="24"/>
          <w:rtl w:val="0"/>
        </w:rPr>
        <w:t xml:space="preserve">it</w:t>
      </w:r>
      <w:r w:rsidDel="00000000" w:rsidR="00000000" w:rsidRPr="00000000">
        <w:rPr>
          <w:rFonts w:ascii="Verdana" w:cs="Verdana" w:eastAsia="Verdana" w:hAnsi="Verdana"/>
          <w:sz w:val="24"/>
          <w:szCs w:val="24"/>
          <w:rtl w:val="0"/>
        </w:rPr>
        <w:t xml:space="preserve"> to him. </w:t>
      </w: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sz w:val="24"/>
          <w:szCs w:val="24"/>
          <w:rtl w:val="0"/>
        </w:rPr>
        <w:t xml:space="preserve">He then placed the breastpiece on him, and in the breastpiece he put the Urim and the Thummim. </w:t>
      </w:r>
      <w:r w:rsidDel="00000000" w:rsidR="00000000" w:rsidRPr="00000000">
        <w:rPr>
          <w:rFonts w:ascii="Verdana" w:cs="Verdana" w:eastAsia="Verdana" w:hAnsi="Verdana"/>
          <w:b w:val="1"/>
          <w:sz w:val="24"/>
          <w:szCs w:val="24"/>
          <w:vertAlign w:val="superscript"/>
          <w:rtl w:val="0"/>
        </w:rPr>
        <w:t xml:space="preserve">9 </w:t>
      </w:r>
      <w:r w:rsidDel="00000000" w:rsidR="00000000" w:rsidRPr="00000000">
        <w:rPr>
          <w:rFonts w:ascii="Verdana" w:cs="Verdana" w:eastAsia="Verdana" w:hAnsi="Verdana"/>
          <w:sz w:val="24"/>
          <w:szCs w:val="24"/>
          <w:rtl w:val="0"/>
        </w:rPr>
        <w:t xml:space="preserve">He also placed the turban on his head, and on the turban, at its front, he placed the golden plate, the holy crown, just as the </w:t>
      </w:r>
      <w:r w:rsidDel="00000000" w:rsidR="00000000" w:rsidRPr="00000000">
        <w:rPr>
          <w:rFonts w:ascii="Verdana" w:cs="Verdana" w:eastAsia="Verdana" w:hAnsi="Verdana"/>
          <w:smallCaps w:val="1"/>
          <w:sz w:val="24"/>
          <w:szCs w:val="24"/>
          <w:rtl w:val="0"/>
        </w:rPr>
        <w:t xml:space="preserve">Lord</w:t>
      </w:r>
      <w:r w:rsidDel="00000000" w:rsidR="00000000" w:rsidRPr="00000000">
        <w:rPr>
          <w:rFonts w:ascii="Verdana" w:cs="Verdana" w:eastAsia="Verdana" w:hAnsi="Verdana"/>
          <w:sz w:val="24"/>
          <w:szCs w:val="24"/>
          <w:rtl w:val="0"/>
        </w:rPr>
        <w:t xml:space="preserve"> had commanded Moses.</w:t>
      </w:r>
    </w:p>
    <w:p w:rsidR="00000000" w:rsidDel="00000000" w:rsidP="00000000" w:rsidRDefault="00000000" w:rsidRPr="00000000" w14:paraId="00000017">
      <w:pP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10 </w:t>
      </w:r>
      <w:r w:rsidDel="00000000" w:rsidR="00000000" w:rsidRPr="00000000">
        <w:rPr>
          <w:rFonts w:ascii="Verdana" w:cs="Verdana" w:eastAsia="Verdana" w:hAnsi="Verdana"/>
          <w:sz w:val="24"/>
          <w:szCs w:val="24"/>
          <w:rtl w:val="0"/>
        </w:rPr>
        <w:t xml:space="preserve">Moses then took the anointing oil and anointed the tabernacle and all that was in it, and consecrated them. </w:t>
      </w:r>
      <w:r w:rsidDel="00000000" w:rsidR="00000000" w:rsidRPr="00000000">
        <w:rPr>
          <w:rFonts w:ascii="Verdana" w:cs="Verdana" w:eastAsia="Verdana" w:hAnsi="Verdana"/>
          <w:b w:val="1"/>
          <w:sz w:val="24"/>
          <w:szCs w:val="24"/>
          <w:vertAlign w:val="superscript"/>
          <w:rtl w:val="0"/>
        </w:rPr>
        <w:t xml:space="preserve">11 </w:t>
      </w:r>
      <w:r w:rsidDel="00000000" w:rsidR="00000000" w:rsidRPr="00000000">
        <w:rPr>
          <w:rFonts w:ascii="Verdana" w:cs="Verdana" w:eastAsia="Verdana" w:hAnsi="Verdana"/>
          <w:sz w:val="24"/>
          <w:szCs w:val="24"/>
          <w:rtl w:val="0"/>
        </w:rPr>
        <w:t xml:space="preserve">He sprinkled some of it on the altar seven times and anointed the altar and all its utensils, and the basin and its stand, to consecrate them.</w:t>
      </w:r>
    </w:p>
    <w:p w:rsidR="00000000" w:rsidDel="00000000" w:rsidP="00000000" w:rsidRDefault="00000000" w:rsidRPr="00000000" w14:paraId="00000018">
      <w:pPr>
        <w:spacing w:line="331.2"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more such examples in this portion, but the clear point is that there are no women consecrated or given the place of priest or teacher.  In the case of the Tabernacle and the offerings, that role goes to Aaron and his sons.  I don’t see Aaron’s wife or daughters involved. Nor any other woman.  </w:t>
      </w:r>
    </w:p>
    <w:p w:rsidR="00000000" w:rsidDel="00000000" w:rsidP="00000000" w:rsidRDefault="00000000" w:rsidRPr="00000000" w14:paraId="00000019">
      <w:pPr>
        <w:spacing w:line="331.2"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331.2"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not misogynistic, it is by design. God’s design.</w:t>
      </w:r>
    </w:p>
    <w:p w:rsidR="00000000" w:rsidDel="00000000" w:rsidP="00000000" w:rsidRDefault="00000000" w:rsidRPr="00000000" w14:paraId="0000001B">
      <w:pPr>
        <w:spacing w:line="331.2"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i w:val="1"/>
          <w:sz w:val="28"/>
          <w:szCs w:val="28"/>
          <w:rtl w:val="0"/>
        </w:rPr>
        <w:t xml:space="preserve">(Broken record noises)</w:t>
      </w:r>
      <w:r w:rsidDel="00000000" w:rsidR="00000000" w:rsidRPr="00000000">
        <w:rPr>
          <w:rFonts w:ascii="Times New Roman" w:cs="Times New Roman" w:eastAsia="Times New Roman" w:hAnsi="Times New Roman"/>
          <w:b w:val="1"/>
          <w:sz w:val="28"/>
          <w:szCs w:val="28"/>
          <w:rtl w:val="0"/>
        </w:rPr>
        <w:t xml:space="preserve">  “God =&gt; Messiah =&gt; man =&gt; woman”</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(I Cor. 11:3)</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Consistently, all the way through Scripture, at every turn, including the New Testament, God has a specific order of authority and plan for it to be implemented.  Our Western postmodern egalitarian feminist culture has ZERO bearing on what God calls righteousness or HIS plan of action.  We violate it or chafe against it to our our own great risk.</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couple of months ago, I wrote a short paper for 113Restoration.com that I include here as it covers this topic from additional Scripture.  May Abba guide and instruct us as we draw closer to Him and seek HIS ways for the restoration of kol Israel!</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jc w:val="center"/>
        <w:rPr>
          <w:rFonts w:ascii="Times New Roman" w:cs="Times New Roman" w:eastAsia="Times New Roman" w:hAnsi="Times New Roman"/>
          <w:i w:val="1"/>
          <w:sz w:val="36"/>
          <w:szCs w:val="36"/>
        </w:rPr>
      </w:pPr>
      <w:hyperlink r:id="rId8">
        <w:r w:rsidDel="00000000" w:rsidR="00000000" w:rsidRPr="00000000">
          <w:rPr>
            <w:rFonts w:ascii="Times New Roman" w:cs="Times New Roman" w:eastAsia="Times New Roman" w:hAnsi="Times New Roman"/>
            <w:i w:val="1"/>
            <w:color w:val="1155cc"/>
            <w:sz w:val="36"/>
            <w:szCs w:val="36"/>
            <w:u w:val="single"/>
            <w:rtl w:val="0"/>
          </w:rPr>
          <w:t xml:space="preserve">“...I do not allow a woman to teach…”</w:t>
        </w:r>
      </w:hyperlink>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Few things Paul said will set people’s teeth on edge faster than 1 Timothy 2:12. We live in a western culture that has become so feminized that patriarchy is hated, masculinity is considered ‘toxic’ and breathing some passages of Scripture in the wrong audience might get you shanked! This passage is one that requires a fire retardant suit, even in some Torah circles! But, truth is truth.</w:t>
      </w:r>
    </w:p>
    <w:p w:rsidR="00000000" w:rsidDel="00000000" w:rsidP="00000000" w:rsidRDefault="00000000" w:rsidRPr="00000000" w14:paraId="00000027">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8"/>
          <w:szCs w:val="28"/>
          <w:vertAlign w:val="superscript"/>
          <w:rtl w:val="0"/>
        </w:rPr>
        <w:t xml:space="preserve">12 </w:t>
      </w:r>
      <w:r w:rsidDel="00000000" w:rsidR="00000000" w:rsidRPr="00000000">
        <w:rPr>
          <w:rFonts w:ascii="Times New Roman" w:cs="Times New Roman" w:eastAsia="Times New Roman" w:hAnsi="Times New Roman"/>
          <w:i w:val="1"/>
          <w:color w:val="686868"/>
          <w:sz w:val="24"/>
          <w:szCs w:val="24"/>
          <w:rtl w:val="0"/>
        </w:rPr>
        <w:t xml:space="preserve">But I do not allow a woman to teach or exercise authority over a man, but to remain quiet. </w:t>
      </w:r>
      <w:r w:rsidDel="00000000" w:rsidR="00000000" w:rsidRPr="00000000">
        <w:rPr>
          <w:rFonts w:ascii="Times New Roman" w:cs="Times New Roman" w:eastAsia="Times New Roman" w:hAnsi="Times New Roman"/>
          <w:color w:val="1a1a1a"/>
          <w:sz w:val="24"/>
          <w:szCs w:val="24"/>
          <w:rtl w:val="0"/>
        </w:rPr>
        <w:t xml:space="preserve">1 Timothy 2:12</w:t>
      </w:r>
    </w:p>
    <w:p w:rsidR="00000000" w:rsidDel="00000000" w:rsidP="00000000" w:rsidRDefault="00000000" w:rsidRPr="00000000" w14:paraId="00000028">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The obvious immediate question is, ‘Where does that come from in Torah? Show me the commandment that says ‘thou shalt not’, or ‘thou shalt’…’ And, this is true, there is no such command, but there is ample instruction that is quite clear. Let’s dig in…</w:t>
      </w:r>
    </w:p>
    <w:p w:rsidR="00000000" w:rsidDel="00000000" w:rsidP="00000000" w:rsidRDefault="00000000" w:rsidRPr="00000000" w14:paraId="00000029">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First, the context of our verse tells us a whole lot. Here it is in context,</w:t>
      </w:r>
    </w:p>
    <w:p w:rsidR="00000000" w:rsidDel="00000000" w:rsidP="00000000" w:rsidRDefault="00000000" w:rsidRPr="00000000" w14:paraId="0000002A">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8"/>
          <w:szCs w:val="28"/>
          <w:vertAlign w:val="superscript"/>
          <w:rtl w:val="0"/>
        </w:rPr>
        <w:t xml:space="preserve">8 </w:t>
      </w:r>
      <w:r w:rsidDel="00000000" w:rsidR="00000000" w:rsidRPr="00000000">
        <w:rPr>
          <w:rFonts w:ascii="Times New Roman" w:cs="Times New Roman" w:eastAsia="Times New Roman" w:hAnsi="Times New Roman"/>
          <w:i w:val="1"/>
          <w:color w:val="686868"/>
          <w:sz w:val="24"/>
          <w:szCs w:val="24"/>
          <w:rtl w:val="0"/>
        </w:rPr>
        <w:t xml:space="preserve">Therefore I want the men in every place to pray, lifting up holy hands, without wrath and dissension. </w:t>
      </w:r>
      <w:r w:rsidDel="00000000" w:rsidR="00000000" w:rsidRPr="00000000">
        <w:rPr>
          <w:rFonts w:ascii="Times New Roman" w:cs="Times New Roman" w:eastAsia="Times New Roman" w:hAnsi="Times New Roman"/>
          <w:i w:val="1"/>
          <w:color w:val="686868"/>
          <w:sz w:val="28"/>
          <w:szCs w:val="28"/>
          <w:vertAlign w:val="superscript"/>
          <w:rtl w:val="0"/>
        </w:rPr>
        <w:t xml:space="preserve">9 </w:t>
      </w:r>
      <w:r w:rsidDel="00000000" w:rsidR="00000000" w:rsidRPr="00000000">
        <w:rPr>
          <w:rFonts w:ascii="Times New Roman" w:cs="Times New Roman" w:eastAsia="Times New Roman" w:hAnsi="Times New Roman"/>
          <w:i w:val="1"/>
          <w:color w:val="686868"/>
          <w:sz w:val="24"/>
          <w:szCs w:val="24"/>
          <w:rtl w:val="0"/>
        </w:rPr>
        <w:t xml:space="preserve">Likewise, </w:t>
      </w:r>
      <w:r w:rsidDel="00000000" w:rsidR="00000000" w:rsidRPr="00000000">
        <w:rPr>
          <w:rFonts w:ascii="Times New Roman" w:cs="Times New Roman" w:eastAsia="Times New Roman" w:hAnsi="Times New Roman"/>
          <w:color w:val="686868"/>
          <w:sz w:val="24"/>
          <w:szCs w:val="24"/>
          <w:rtl w:val="0"/>
        </w:rPr>
        <w:t xml:space="preserve">I want</w:t>
      </w:r>
      <w:r w:rsidDel="00000000" w:rsidR="00000000" w:rsidRPr="00000000">
        <w:rPr>
          <w:rFonts w:ascii="Times New Roman" w:cs="Times New Roman" w:eastAsia="Times New Roman" w:hAnsi="Times New Roman"/>
          <w:i w:val="1"/>
          <w:color w:val="686868"/>
          <w:sz w:val="24"/>
          <w:szCs w:val="24"/>
          <w:rtl w:val="0"/>
        </w:rPr>
        <w:t xml:space="preserve"> women to adorn themselves with proper clothing, modestly and discreetly, not with braided hair and gold or pearls or costly garments, </w:t>
      </w:r>
      <w:r w:rsidDel="00000000" w:rsidR="00000000" w:rsidRPr="00000000">
        <w:rPr>
          <w:rFonts w:ascii="Times New Roman" w:cs="Times New Roman" w:eastAsia="Times New Roman" w:hAnsi="Times New Roman"/>
          <w:i w:val="1"/>
          <w:color w:val="686868"/>
          <w:sz w:val="28"/>
          <w:szCs w:val="28"/>
          <w:vertAlign w:val="superscript"/>
          <w:rtl w:val="0"/>
        </w:rPr>
        <w:t xml:space="preserve">10 </w:t>
      </w:r>
      <w:r w:rsidDel="00000000" w:rsidR="00000000" w:rsidRPr="00000000">
        <w:rPr>
          <w:rFonts w:ascii="Times New Roman" w:cs="Times New Roman" w:eastAsia="Times New Roman" w:hAnsi="Times New Roman"/>
          <w:i w:val="1"/>
          <w:color w:val="686868"/>
          <w:sz w:val="24"/>
          <w:szCs w:val="24"/>
          <w:rtl w:val="0"/>
        </w:rPr>
        <w:t xml:space="preserve">but rather by means of good works, as is proper for women making a claim to godliness. </w:t>
      </w:r>
      <w:r w:rsidDel="00000000" w:rsidR="00000000" w:rsidRPr="00000000">
        <w:rPr>
          <w:rFonts w:ascii="Times New Roman" w:cs="Times New Roman" w:eastAsia="Times New Roman" w:hAnsi="Times New Roman"/>
          <w:i w:val="1"/>
          <w:color w:val="686868"/>
          <w:sz w:val="28"/>
          <w:szCs w:val="28"/>
          <w:vertAlign w:val="superscript"/>
          <w:rtl w:val="0"/>
        </w:rPr>
        <w:t xml:space="preserve">11 </w:t>
      </w:r>
      <w:r w:rsidDel="00000000" w:rsidR="00000000" w:rsidRPr="00000000">
        <w:rPr>
          <w:rFonts w:ascii="Times New Roman" w:cs="Times New Roman" w:eastAsia="Times New Roman" w:hAnsi="Times New Roman"/>
          <w:i w:val="1"/>
          <w:color w:val="686868"/>
          <w:sz w:val="24"/>
          <w:szCs w:val="24"/>
          <w:rtl w:val="0"/>
        </w:rPr>
        <w:t xml:space="preserve">A woman must quietly receive instruction with entire submissiveness. </w:t>
      </w:r>
      <w:r w:rsidDel="00000000" w:rsidR="00000000" w:rsidRPr="00000000">
        <w:rPr>
          <w:rFonts w:ascii="Times New Roman" w:cs="Times New Roman" w:eastAsia="Times New Roman" w:hAnsi="Times New Roman"/>
          <w:i w:val="1"/>
          <w:color w:val="686868"/>
          <w:sz w:val="28"/>
          <w:szCs w:val="28"/>
          <w:vertAlign w:val="superscript"/>
          <w:rtl w:val="0"/>
        </w:rPr>
        <w:t xml:space="preserve">12 </w:t>
      </w:r>
      <w:r w:rsidDel="00000000" w:rsidR="00000000" w:rsidRPr="00000000">
        <w:rPr>
          <w:rFonts w:ascii="Times New Roman" w:cs="Times New Roman" w:eastAsia="Times New Roman" w:hAnsi="Times New Roman"/>
          <w:i w:val="1"/>
          <w:color w:val="686868"/>
          <w:sz w:val="24"/>
          <w:szCs w:val="24"/>
          <w:rtl w:val="0"/>
        </w:rPr>
        <w:t xml:space="preserve">But I do not allow a woman to teach or exercise authority over a man, but to remain quiet. </w:t>
      </w:r>
      <w:r w:rsidDel="00000000" w:rsidR="00000000" w:rsidRPr="00000000">
        <w:rPr>
          <w:rFonts w:ascii="Times New Roman" w:cs="Times New Roman" w:eastAsia="Times New Roman" w:hAnsi="Times New Roman"/>
          <w:i w:val="1"/>
          <w:color w:val="686868"/>
          <w:sz w:val="28"/>
          <w:szCs w:val="28"/>
          <w:vertAlign w:val="superscript"/>
          <w:rtl w:val="0"/>
        </w:rPr>
        <w:t xml:space="preserve">13 </w:t>
      </w:r>
      <w:r w:rsidDel="00000000" w:rsidR="00000000" w:rsidRPr="00000000">
        <w:rPr>
          <w:rFonts w:ascii="Times New Roman" w:cs="Times New Roman" w:eastAsia="Times New Roman" w:hAnsi="Times New Roman"/>
          <w:i w:val="1"/>
          <w:color w:val="686868"/>
          <w:sz w:val="24"/>
          <w:szCs w:val="24"/>
          <w:rtl w:val="0"/>
        </w:rPr>
        <w:t xml:space="preserve">For it was Adam who was first created, </w:t>
      </w:r>
      <w:r w:rsidDel="00000000" w:rsidR="00000000" w:rsidRPr="00000000">
        <w:rPr>
          <w:rFonts w:ascii="Times New Roman" w:cs="Times New Roman" w:eastAsia="Times New Roman" w:hAnsi="Times New Roman"/>
          <w:color w:val="686868"/>
          <w:sz w:val="24"/>
          <w:szCs w:val="24"/>
          <w:rtl w:val="0"/>
        </w:rPr>
        <w:t xml:space="preserve">and</w:t>
      </w:r>
      <w:r w:rsidDel="00000000" w:rsidR="00000000" w:rsidRPr="00000000">
        <w:rPr>
          <w:rFonts w:ascii="Times New Roman" w:cs="Times New Roman" w:eastAsia="Times New Roman" w:hAnsi="Times New Roman"/>
          <w:i w:val="1"/>
          <w:color w:val="686868"/>
          <w:sz w:val="24"/>
          <w:szCs w:val="24"/>
          <w:rtl w:val="0"/>
        </w:rPr>
        <w:t xml:space="preserve"> then Eve. </w:t>
      </w:r>
      <w:r w:rsidDel="00000000" w:rsidR="00000000" w:rsidRPr="00000000">
        <w:rPr>
          <w:rFonts w:ascii="Times New Roman" w:cs="Times New Roman" w:eastAsia="Times New Roman" w:hAnsi="Times New Roman"/>
          <w:i w:val="1"/>
          <w:color w:val="686868"/>
          <w:sz w:val="28"/>
          <w:szCs w:val="28"/>
          <w:vertAlign w:val="superscript"/>
          <w:rtl w:val="0"/>
        </w:rPr>
        <w:t xml:space="preserve">14 </w:t>
      </w:r>
      <w:r w:rsidDel="00000000" w:rsidR="00000000" w:rsidRPr="00000000">
        <w:rPr>
          <w:rFonts w:ascii="Times New Roman" w:cs="Times New Roman" w:eastAsia="Times New Roman" w:hAnsi="Times New Roman"/>
          <w:i w:val="1"/>
          <w:color w:val="686868"/>
          <w:sz w:val="24"/>
          <w:szCs w:val="24"/>
          <w:rtl w:val="0"/>
        </w:rPr>
        <w:t xml:space="preserve">And </w:t>
      </w:r>
      <w:r w:rsidDel="00000000" w:rsidR="00000000" w:rsidRPr="00000000">
        <w:rPr>
          <w:rFonts w:ascii="Times New Roman" w:cs="Times New Roman" w:eastAsia="Times New Roman" w:hAnsi="Times New Roman"/>
          <w:color w:val="686868"/>
          <w:sz w:val="24"/>
          <w:szCs w:val="24"/>
          <w:rtl w:val="0"/>
        </w:rPr>
        <w:t xml:space="preserve">it was</w:t>
      </w:r>
      <w:r w:rsidDel="00000000" w:rsidR="00000000" w:rsidRPr="00000000">
        <w:rPr>
          <w:rFonts w:ascii="Times New Roman" w:cs="Times New Roman" w:eastAsia="Times New Roman" w:hAnsi="Times New Roman"/>
          <w:i w:val="1"/>
          <w:color w:val="686868"/>
          <w:sz w:val="24"/>
          <w:szCs w:val="24"/>
          <w:rtl w:val="0"/>
        </w:rPr>
        <w:t xml:space="preserve"> not Adam </w:t>
      </w:r>
      <w:r w:rsidDel="00000000" w:rsidR="00000000" w:rsidRPr="00000000">
        <w:rPr>
          <w:rFonts w:ascii="Times New Roman" w:cs="Times New Roman" w:eastAsia="Times New Roman" w:hAnsi="Times New Roman"/>
          <w:color w:val="686868"/>
          <w:sz w:val="24"/>
          <w:szCs w:val="24"/>
          <w:rtl w:val="0"/>
        </w:rPr>
        <w:t xml:space="preserve">who</w:t>
      </w:r>
      <w:r w:rsidDel="00000000" w:rsidR="00000000" w:rsidRPr="00000000">
        <w:rPr>
          <w:rFonts w:ascii="Times New Roman" w:cs="Times New Roman" w:eastAsia="Times New Roman" w:hAnsi="Times New Roman"/>
          <w:i w:val="1"/>
          <w:color w:val="686868"/>
          <w:sz w:val="24"/>
          <w:szCs w:val="24"/>
          <w:rtl w:val="0"/>
        </w:rPr>
        <w:t xml:space="preserve"> was deceived, but the woman being deceived, fell into transgression. </w:t>
      </w:r>
      <w:r w:rsidDel="00000000" w:rsidR="00000000" w:rsidRPr="00000000">
        <w:rPr>
          <w:rFonts w:ascii="Times New Roman" w:cs="Times New Roman" w:eastAsia="Times New Roman" w:hAnsi="Times New Roman"/>
          <w:i w:val="1"/>
          <w:color w:val="686868"/>
          <w:sz w:val="28"/>
          <w:szCs w:val="28"/>
          <w:vertAlign w:val="superscript"/>
          <w:rtl w:val="0"/>
        </w:rPr>
        <w:t xml:space="preserve">15 </w:t>
      </w:r>
      <w:r w:rsidDel="00000000" w:rsidR="00000000" w:rsidRPr="00000000">
        <w:rPr>
          <w:rFonts w:ascii="Times New Roman" w:cs="Times New Roman" w:eastAsia="Times New Roman" w:hAnsi="Times New Roman"/>
          <w:i w:val="1"/>
          <w:color w:val="686868"/>
          <w:sz w:val="24"/>
          <w:szCs w:val="24"/>
          <w:rtl w:val="0"/>
        </w:rPr>
        <w:t xml:space="preserve">But </w:t>
      </w:r>
      <w:r w:rsidDel="00000000" w:rsidR="00000000" w:rsidRPr="00000000">
        <w:rPr>
          <w:rFonts w:ascii="Times New Roman" w:cs="Times New Roman" w:eastAsia="Times New Roman" w:hAnsi="Times New Roman"/>
          <w:color w:val="686868"/>
          <w:sz w:val="24"/>
          <w:szCs w:val="24"/>
          <w:rtl w:val="0"/>
        </w:rPr>
        <w:t xml:space="preserve">women</w:t>
      </w:r>
      <w:r w:rsidDel="00000000" w:rsidR="00000000" w:rsidRPr="00000000">
        <w:rPr>
          <w:rFonts w:ascii="Times New Roman" w:cs="Times New Roman" w:eastAsia="Times New Roman" w:hAnsi="Times New Roman"/>
          <w:i w:val="1"/>
          <w:color w:val="686868"/>
          <w:sz w:val="24"/>
          <w:szCs w:val="24"/>
          <w:rtl w:val="0"/>
        </w:rPr>
        <w:t xml:space="preserve"> will be preserved through the bearing of children if they continue in faith and love and sanctity with self-restraint. </w:t>
      </w:r>
      <w:r w:rsidDel="00000000" w:rsidR="00000000" w:rsidRPr="00000000">
        <w:rPr>
          <w:rFonts w:ascii="Times New Roman" w:cs="Times New Roman" w:eastAsia="Times New Roman" w:hAnsi="Times New Roman"/>
          <w:color w:val="1a1a1a"/>
          <w:sz w:val="24"/>
          <w:szCs w:val="24"/>
          <w:rtl w:val="0"/>
        </w:rPr>
        <w:t xml:space="preserve">1 Timothy 2:8-15</w:t>
      </w:r>
    </w:p>
    <w:p w:rsidR="00000000" w:rsidDel="00000000" w:rsidP="00000000" w:rsidRDefault="00000000" w:rsidRPr="00000000" w14:paraId="0000002B">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Paul’s immediate justification, because I assume he thought his readers would ask that question, is to point to the Creation order. Recall, (from Tom Shipley’s </w:t>
      </w:r>
      <w:r w:rsidDel="00000000" w:rsidR="00000000" w:rsidRPr="00000000">
        <w:rPr>
          <w:rFonts w:ascii="Times New Roman" w:cs="Times New Roman" w:eastAsia="Times New Roman" w:hAnsi="Times New Roman"/>
          <w:i w:val="1"/>
          <w:color w:val="1a1a1a"/>
          <w:sz w:val="24"/>
          <w:szCs w:val="24"/>
          <w:rtl w:val="0"/>
        </w:rPr>
        <w:t xml:space="preserve">Man and Woman in Biblical Law, </w:t>
      </w:r>
      <w:r w:rsidDel="00000000" w:rsidR="00000000" w:rsidRPr="00000000">
        <w:rPr>
          <w:rFonts w:ascii="Times New Roman" w:cs="Times New Roman" w:eastAsia="Times New Roman" w:hAnsi="Times New Roman"/>
          <w:color w:val="1a1a1a"/>
          <w:sz w:val="24"/>
          <w:szCs w:val="24"/>
          <w:rtl w:val="0"/>
        </w:rPr>
        <w:t xml:space="preserve">linked on our Resources page),</w:t>
      </w:r>
    </w:p>
    <w:p w:rsidR="00000000" w:rsidDel="00000000" w:rsidP="00000000" w:rsidRDefault="00000000" w:rsidRPr="00000000" w14:paraId="0000002C">
      <w:pPr>
        <w:numPr>
          <w:ilvl w:val="0"/>
          <w:numId w:val="1"/>
        </w:numPr>
        <w:spacing w:after="0" w:afterAutospacing="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color w:val="1a1a1a"/>
          <w:sz w:val="24"/>
          <w:szCs w:val="24"/>
          <w:rtl w:val="0"/>
        </w:rPr>
        <w:t xml:space="preserve">God created Adam first.</w:t>
      </w:r>
    </w:p>
    <w:p w:rsidR="00000000" w:rsidDel="00000000" w:rsidP="00000000" w:rsidRDefault="00000000" w:rsidRPr="00000000" w14:paraId="0000002D">
      <w:pPr>
        <w:numPr>
          <w:ilvl w:val="0"/>
          <w:numId w:val="1"/>
        </w:numPr>
        <w:spacing w:after="0" w:afterAutospacing="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color w:val="1a1a1a"/>
          <w:sz w:val="24"/>
          <w:szCs w:val="24"/>
          <w:rtl w:val="0"/>
        </w:rPr>
        <w:t xml:space="preserve">God created the woman </w:t>
      </w:r>
      <w:r w:rsidDel="00000000" w:rsidR="00000000" w:rsidRPr="00000000">
        <w:rPr>
          <w:rFonts w:ascii="Times New Roman" w:cs="Times New Roman" w:eastAsia="Times New Roman" w:hAnsi="Times New Roman"/>
          <w:i w:val="1"/>
          <w:color w:val="1a1a1a"/>
          <w:sz w:val="24"/>
          <w:szCs w:val="24"/>
          <w:rtl w:val="0"/>
        </w:rPr>
        <w:t xml:space="preserve">from</w:t>
      </w:r>
      <w:r w:rsidDel="00000000" w:rsidR="00000000" w:rsidRPr="00000000">
        <w:rPr>
          <w:rFonts w:ascii="Times New Roman" w:cs="Times New Roman" w:eastAsia="Times New Roman" w:hAnsi="Times New Roman"/>
          <w:color w:val="1a1a1a"/>
          <w:sz w:val="24"/>
          <w:szCs w:val="24"/>
          <w:rtl w:val="0"/>
        </w:rPr>
        <w:t xml:space="preserve"> Adam.</w:t>
      </w:r>
    </w:p>
    <w:p w:rsidR="00000000" w:rsidDel="00000000" w:rsidP="00000000" w:rsidRDefault="00000000" w:rsidRPr="00000000" w14:paraId="0000002E">
      <w:pPr>
        <w:numPr>
          <w:ilvl w:val="0"/>
          <w:numId w:val="1"/>
        </w:numPr>
        <w:spacing w:after="0" w:afterAutospacing="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color w:val="1a1a1a"/>
          <w:sz w:val="24"/>
          <w:szCs w:val="24"/>
          <w:rtl w:val="0"/>
        </w:rPr>
        <w:t xml:space="preserve">God brought the woman </w:t>
      </w:r>
      <w:r w:rsidDel="00000000" w:rsidR="00000000" w:rsidRPr="00000000">
        <w:rPr>
          <w:rFonts w:ascii="Times New Roman" w:cs="Times New Roman" w:eastAsia="Times New Roman" w:hAnsi="Times New Roman"/>
          <w:i w:val="1"/>
          <w:color w:val="1a1a1a"/>
          <w:sz w:val="24"/>
          <w:szCs w:val="24"/>
          <w:rtl w:val="0"/>
        </w:rPr>
        <w:t xml:space="preserve">to</w:t>
      </w:r>
      <w:r w:rsidDel="00000000" w:rsidR="00000000" w:rsidRPr="00000000">
        <w:rPr>
          <w:rFonts w:ascii="Times New Roman" w:cs="Times New Roman" w:eastAsia="Times New Roman" w:hAnsi="Times New Roman"/>
          <w:color w:val="1a1a1a"/>
          <w:sz w:val="24"/>
          <w:szCs w:val="24"/>
          <w:rtl w:val="0"/>
        </w:rPr>
        <w:t xml:space="preserve"> Adam.</w:t>
      </w:r>
    </w:p>
    <w:p w:rsidR="00000000" w:rsidDel="00000000" w:rsidP="00000000" w:rsidRDefault="00000000" w:rsidRPr="00000000" w14:paraId="0000002F">
      <w:pPr>
        <w:numPr>
          <w:ilvl w:val="0"/>
          <w:numId w:val="1"/>
        </w:numPr>
        <w:spacing w:after="0" w:afterAutospacing="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color w:val="1a1a1a"/>
          <w:sz w:val="24"/>
          <w:szCs w:val="24"/>
          <w:rtl w:val="0"/>
        </w:rPr>
        <w:t xml:space="preserve">Adam named the woman in her general characteristics: “Woman”</w:t>
      </w:r>
    </w:p>
    <w:p w:rsidR="00000000" w:rsidDel="00000000" w:rsidP="00000000" w:rsidRDefault="00000000" w:rsidRPr="00000000" w14:paraId="00000030">
      <w:pPr>
        <w:numPr>
          <w:ilvl w:val="0"/>
          <w:numId w:val="1"/>
        </w:numPr>
        <w:spacing w:after="42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color w:val="1a1a1a"/>
          <w:sz w:val="24"/>
          <w:szCs w:val="24"/>
          <w:rtl w:val="0"/>
        </w:rPr>
        <w:t xml:space="preserve">Adam named her in her specific person, “Eve.”</w:t>
      </w:r>
    </w:p>
    <w:p w:rsidR="00000000" w:rsidDel="00000000" w:rsidP="00000000" w:rsidRDefault="00000000" w:rsidRPr="00000000" w14:paraId="00000031">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Clearly, from the beginning, God instituted a patriarchal order which Paul affirms in our cornerstone verse,</w:t>
      </w:r>
    </w:p>
    <w:p w:rsidR="00000000" w:rsidDel="00000000" w:rsidP="00000000" w:rsidRDefault="00000000" w:rsidRPr="00000000" w14:paraId="00000032">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8"/>
          <w:szCs w:val="28"/>
          <w:vertAlign w:val="superscript"/>
          <w:rtl w:val="0"/>
        </w:rPr>
        <w:t xml:space="preserve">3 </w:t>
      </w:r>
      <w:r w:rsidDel="00000000" w:rsidR="00000000" w:rsidRPr="00000000">
        <w:rPr>
          <w:rFonts w:ascii="Times New Roman" w:cs="Times New Roman" w:eastAsia="Times New Roman" w:hAnsi="Times New Roman"/>
          <w:i w:val="1"/>
          <w:color w:val="686868"/>
          <w:sz w:val="24"/>
          <w:szCs w:val="24"/>
          <w:rtl w:val="0"/>
        </w:rPr>
        <w:t xml:space="preserve">But I want you to understand that Messiah is the head of every man, and the man is the head of a woman, and God is the head of Messiah. </w:t>
      </w:r>
      <w:r w:rsidDel="00000000" w:rsidR="00000000" w:rsidRPr="00000000">
        <w:rPr>
          <w:rFonts w:ascii="Times New Roman" w:cs="Times New Roman" w:eastAsia="Times New Roman" w:hAnsi="Times New Roman"/>
          <w:color w:val="1a1a1a"/>
          <w:sz w:val="24"/>
          <w:szCs w:val="24"/>
          <w:rtl w:val="0"/>
        </w:rPr>
        <w:t xml:space="preserve">1 Corinthians 11:3</w:t>
      </w:r>
    </w:p>
    <w:p w:rsidR="00000000" w:rsidDel="00000000" w:rsidP="00000000" w:rsidRDefault="00000000" w:rsidRPr="00000000" w14:paraId="00000033">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Paul’s justification for a woman not teaching stems from the Creation Order, not from a specific command. But, he further gives a particular reason for that predated the Fall. He says,</w:t>
      </w:r>
    </w:p>
    <w:p w:rsidR="00000000" w:rsidDel="00000000" w:rsidP="00000000" w:rsidRDefault="00000000" w:rsidRPr="00000000" w14:paraId="00000034">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8"/>
          <w:szCs w:val="28"/>
          <w:vertAlign w:val="superscript"/>
          <w:rtl w:val="0"/>
        </w:rPr>
        <w:t xml:space="preserve">13 </w:t>
      </w:r>
      <w:r w:rsidDel="00000000" w:rsidR="00000000" w:rsidRPr="00000000">
        <w:rPr>
          <w:rFonts w:ascii="Times New Roman" w:cs="Times New Roman" w:eastAsia="Times New Roman" w:hAnsi="Times New Roman"/>
          <w:i w:val="1"/>
          <w:color w:val="686868"/>
          <w:sz w:val="24"/>
          <w:szCs w:val="24"/>
          <w:rtl w:val="0"/>
        </w:rPr>
        <w:t xml:space="preserve">For it was Adam who was first created, </w:t>
      </w:r>
      <w:r w:rsidDel="00000000" w:rsidR="00000000" w:rsidRPr="00000000">
        <w:rPr>
          <w:rFonts w:ascii="Times New Roman" w:cs="Times New Roman" w:eastAsia="Times New Roman" w:hAnsi="Times New Roman"/>
          <w:color w:val="686868"/>
          <w:sz w:val="24"/>
          <w:szCs w:val="24"/>
          <w:rtl w:val="0"/>
        </w:rPr>
        <w:t xml:space="preserve">and</w:t>
      </w:r>
      <w:r w:rsidDel="00000000" w:rsidR="00000000" w:rsidRPr="00000000">
        <w:rPr>
          <w:rFonts w:ascii="Times New Roman" w:cs="Times New Roman" w:eastAsia="Times New Roman" w:hAnsi="Times New Roman"/>
          <w:i w:val="1"/>
          <w:color w:val="686868"/>
          <w:sz w:val="24"/>
          <w:szCs w:val="24"/>
          <w:rtl w:val="0"/>
        </w:rPr>
        <w:t xml:space="preserve"> then Eve. </w:t>
      </w:r>
      <w:r w:rsidDel="00000000" w:rsidR="00000000" w:rsidRPr="00000000">
        <w:rPr>
          <w:rFonts w:ascii="Times New Roman" w:cs="Times New Roman" w:eastAsia="Times New Roman" w:hAnsi="Times New Roman"/>
          <w:i w:val="1"/>
          <w:color w:val="686868"/>
          <w:sz w:val="28"/>
          <w:szCs w:val="28"/>
          <w:vertAlign w:val="superscript"/>
          <w:rtl w:val="0"/>
        </w:rPr>
        <w:t xml:space="preserve">14 </w:t>
      </w:r>
      <w:r w:rsidDel="00000000" w:rsidR="00000000" w:rsidRPr="00000000">
        <w:rPr>
          <w:rFonts w:ascii="Times New Roman" w:cs="Times New Roman" w:eastAsia="Times New Roman" w:hAnsi="Times New Roman"/>
          <w:i w:val="1"/>
          <w:color w:val="686868"/>
          <w:sz w:val="24"/>
          <w:szCs w:val="24"/>
          <w:rtl w:val="0"/>
        </w:rPr>
        <w:t xml:space="preserve">And </w:t>
      </w:r>
      <w:r w:rsidDel="00000000" w:rsidR="00000000" w:rsidRPr="00000000">
        <w:rPr>
          <w:rFonts w:ascii="Times New Roman" w:cs="Times New Roman" w:eastAsia="Times New Roman" w:hAnsi="Times New Roman"/>
          <w:color w:val="686868"/>
          <w:sz w:val="24"/>
          <w:szCs w:val="24"/>
          <w:rtl w:val="0"/>
        </w:rPr>
        <w:t xml:space="preserve">it was</w:t>
      </w:r>
      <w:r w:rsidDel="00000000" w:rsidR="00000000" w:rsidRPr="00000000">
        <w:rPr>
          <w:rFonts w:ascii="Times New Roman" w:cs="Times New Roman" w:eastAsia="Times New Roman" w:hAnsi="Times New Roman"/>
          <w:i w:val="1"/>
          <w:color w:val="686868"/>
          <w:sz w:val="24"/>
          <w:szCs w:val="24"/>
          <w:rtl w:val="0"/>
        </w:rPr>
        <w:t xml:space="preserve"> not Adam </w:t>
      </w:r>
      <w:r w:rsidDel="00000000" w:rsidR="00000000" w:rsidRPr="00000000">
        <w:rPr>
          <w:rFonts w:ascii="Times New Roman" w:cs="Times New Roman" w:eastAsia="Times New Roman" w:hAnsi="Times New Roman"/>
          <w:color w:val="686868"/>
          <w:sz w:val="24"/>
          <w:szCs w:val="24"/>
          <w:rtl w:val="0"/>
        </w:rPr>
        <w:t xml:space="preserve">who</w:t>
      </w:r>
      <w:r w:rsidDel="00000000" w:rsidR="00000000" w:rsidRPr="00000000">
        <w:rPr>
          <w:rFonts w:ascii="Times New Roman" w:cs="Times New Roman" w:eastAsia="Times New Roman" w:hAnsi="Times New Roman"/>
          <w:i w:val="1"/>
          <w:color w:val="686868"/>
          <w:sz w:val="24"/>
          <w:szCs w:val="24"/>
          <w:rtl w:val="0"/>
        </w:rPr>
        <w:t xml:space="preserve"> was deceived, but the woman being deceived, fell into transgression. </w:t>
      </w:r>
      <w:r w:rsidDel="00000000" w:rsidR="00000000" w:rsidRPr="00000000">
        <w:rPr>
          <w:rFonts w:ascii="Times New Roman" w:cs="Times New Roman" w:eastAsia="Times New Roman" w:hAnsi="Times New Roman"/>
          <w:color w:val="1a1a1a"/>
          <w:sz w:val="24"/>
          <w:szCs w:val="24"/>
          <w:rtl w:val="0"/>
        </w:rPr>
        <w:t xml:space="preserve">1 Timothy 2:13-14</w:t>
      </w:r>
    </w:p>
    <w:p w:rsidR="00000000" w:rsidDel="00000000" w:rsidP="00000000" w:rsidRDefault="00000000" w:rsidRPr="00000000" w14:paraId="00000035">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Modern egalitarian Christianity regards Paul as just being mysogynistic here and forgets that this is the Word of God being cited. And, Paul is not inconsistent in his message concerning headship and the roles of man and woman. Ever heard the phrase, ‘wives, submit to your husband…?’</w:t>
      </w:r>
    </w:p>
    <w:p w:rsidR="00000000" w:rsidDel="00000000" w:rsidP="00000000" w:rsidRDefault="00000000" w:rsidRPr="00000000" w14:paraId="00000036">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Paul clearly understands and is teaching the authority structure found throughout the whole of the Tanak.</w:t>
      </w:r>
    </w:p>
    <w:p w:rsidR="00000000" w:rsidDel="00000000" w:rsidP="00000000" w:rsidRDefault="00000000" w:rsidRPr="00000000" w14:paraId="00000037">
      <w:pPr>
        <w:spacing w:after="520" w:lineRule="auto"/>
        <w:ind w:left="720" w:firstLine="0"/>
        <w:jc w:val="center"/>
        <w:rPr>
          <w:rFonts w:ascii="Times New Roman" w:cs="Times New Roman" w:eastAsia="Times New Roman" w:hAnsi="Times New Roman"/>
          <w:color w:val="1a1a1a"/>
          <w:sz w:val="36"/>
          <w:szCs w:val="36"/>
        </w:rPr>
      </w:pPr>
      <w:r w:rsidDel="00000000" w:rsidR="00000000" w:rsidRPr="00000000">
        <w:rPr>
          <w:rFonts w:ascii="Times New Roman" w:cs="Times New Roman" w:eastAsia="Times New Roman" w:hAnsi="Times New Roman"/>
          <w:color w:val="1a1a1a"/>
          <w:sz w:val="36"/>
          <w:szCs w:val="36"/>
          <w:rtl w:val="0"/>
        </w:rPr>
        <w:t xml:space="preserve">God =&gt; Messiah =&gt; man =&gt; woman</w:t>
      </w:r>
    </w:p>
    <w:p w:rsidR="00000000" w:rsidDel="00000000" w:rsidP="00000000" w:rsidRDefault="00000000" w:rsidRPr="00000000" w14:paraId="00000038">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If at any point a woman is teaching, then by definition she is in an authority position over the man. Consider the parallel.</w:t>
      </w:r>
    </w:p>
    <w:p w:rsidR="00000000" w:rsidDel="00000000" w:rsidP="00000000" w:rsidRDefault="00000000" w:rsidRPr="00000000" w14:paraId="00000039">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8"/>
          <w:szCs w:val="28"/>
          <w:vertAlign w:val="superscript"/>
          <w:rtl w:val="0"/>
        </w:rPr>
        <w:t xml:space="preserve">22 </w:t>
      </w:r>
      <w:r w:rsidDel="00000000" w:rsidR="00000000" w:rsidRPr="00000000">
        <w:rPr>
          <w:rFonts w:ascii="Times New Roman" w:cs="Times New Roman" w:eastAsia="Times New Roman" w:hAnsi="Times New Roman"/>
          <w:i w:val="1"/>
          <w:color w:val="686868"/>
          <w:sz w:val="24"/>
          <w:szCs w:val="24"/>
          <w:rtl w:val="0"/>
        </w:rPr>
        <w:t xml:space="preserve">Wives, </w:t>
      </w:r>
      <w:r w:rsidDel="00000000" w:rsidR="00000000" w:rsidRPr="00000000">
        <w:rPr>
          <w:rFonts w:ascii="Times New Roman" w:cs="Times New Roman" w:eastAsia="Times New Roman" w:hAnsi="Times New Roman"/>
          <w:color w:val="686868"/>
          <w:sz w:val="24"/>
          <w:szCs w:val="24"/>
          <w:rtl w:val="0"/>
        </w:rPr>
        <w:t xml:space="preserve">be subject</w:t>
      </w:r>
      <w:r w:rsidDel="00000000" w:rsidR="00000000" w:rsidRPr="00000000">
        <w:rPr>
          <w:rFonts w:ascii="Times New Roman" w:cs="Times New Roman" w:eastAsia="Times New Roman" w:hAnsi="Times New Roman"/>
          <w:i w:val="1"/>
          <w:color w:val="686868"/>
          <w:sz w:val="24"/>
          <w:szCs w:val="24"/>
          <w:rtl w:val="0"/>
        </w:rPr>
        <w:t xml:space="preserve"> to your own husbands, as to the Lord. </w:t>
      </w:r>
      <w:r w:rsidDel="00000000" w:rsidR="00000000" w:rsidRPr="00000000">
        <w:rPr>
          <w:rFonts w:ascii="Times New Roman" w:cs="Times New Roman" w:eastAsia="Times New Roman" w:hAnsi="Times New Roman"/>
          <w:i w:val="1"/>
          <w:color w:val="686868"/>
          <w:sz w:val="28"/>
          <w:szCs w:val="28"/>
          <w:vertAlign w:val="superscript"/>
          <w:rtl w:val="0"/>
        </w:rPr>
        <w:t xml:space="preserve">23 </w:t>
      </w:r>
      <w:r w:rsidDel="00000000" w:rsidR="00000000" w:rsidRPr="00000000">
        <w:rPr>
          <w:rFonts w:ascii="Times New Roman" w:cs="Times New Roman" w:eastAsia="Times New Roman" w:hAnsi="Times New Roman"/>
          <w:i w:val="1"/>
          <w:color w:val="686868"/>
          <w:sz w:val="24"/>
          <w:szCs w:val="24"/>
          <w:rtl w:val="0"/>
        </w:rPr>
        <w:t xml:space="preserve">For the husband is the head of the wife, as Christ also is the head of the church, He Himself </w:t>
      </w:r>
      <w:r w:rsidDel="00000000" w:rsidR="00000000" w:rsidRPr="00000000">
        <w:rPr>
          <w:rFonts w:ascii="Times New Roman" w:cs="Times New Roman" w:eastAsia="Times New Roman" w:hAnsi="Times New Roman"/>
          <w:color w:val="686868"/>
          <w:sz w:val="24"/>
          <w:szCs w:val="24"/>
          <w:rtl w:val="0"/>
        </w:rPr>
        <w:t xml:space="preserve">being</w:t>
      </w:r>
      <w:r w:rsidDel="00000000" w:rsidR="00000000" w:rsidRPr="00000000">
        <w:rPr>
          <w:rFonts w:ascii="Times New Roman" w:cs="Times New Roman" w:eastAsia="Times New Roman" w:hAnsi="Times New Roman"/>
          <w:i w:val="1"/>
          <w:color w:val="686868"/>
          <w:sz w:val="24"/>
          <w:szCs w:val="24"/>
          <w:rtl w:val="0"/>
        </w:rPr>
        <w:t xml:space="preserve"> the Savior of the body. </w:t>
      </w:r>
      <w:r w:rsidDel="00000000" w:rsidR="00000000" w:rsidRPr="00000000">
        <w:rPr>
          <w:rFonts w:ascii="Times New Roman" w:cs="Times New Roman" w:eastAsia="Times New Roman" w:hAnsi="Times New Roman"/>
          <w:i w:val="1"/>
          <w:color w:val="686868"/>
          <w:sz w:val="28"/>
          <w:szCs w:val="28"/>
          <w:vertAlign w:val="superscript"/>
          <w:rtl w:val="0"/>
        </w:rPr>
        <w:t xml:space="preserve">24 </w:t>
      </w:r>
      <w:r w:rsidDel="00000000" w:rsidR="00000000" w:rsidRPr="00000000">
        <w:rPr>
          <w:rFonts w:ascii="Times New Roman" w:cs="Times New Roman" w:eastAsia="Times New Roman" w:hAnsi="Times New Roman"/>
          <w:i w:val="1"/>
          <w:color w:val="686868"/>
          <w:sz w:val="24"/>
          <w:szCs w:val="24"/>
          <w:rtl w:val="0"/>
        </w:rPr>
        <w:t xml:space="preserve">But as the church is subject to Christ, so also the wives </w:t>
      </w:r>
      <w:r w:rsidDel="00000000" w:rsidR="00000000" w:rsidRPr="00000000">
        <w:rPr>
          <w:rFonts w:ascii="Times New Roman" w:cs="Times New Roman" w:eastAsia="Times New Roman" w:hAnsi="Times New Roman"/>
          <w:color w:val="686868"/>
          <w:sz w:val="24"/>
          <w:szCs w:val="24"/>
          <w:rtl w:val="0"/>
        </w:rPr>
        <w:t xml:space="preserve">ought to be</w:t>
      </w:r>
      <w:r w:rsidDel="00000000" w:rsidR="00000000" w:rsidRPr="00000000">
        <w:rPr>
          <w:rFonts w:ascii="Times New Roman" w:cs="Times New Roman" w:eastAsia="Times New Roman" w:hAnsi="Times New Roman"/>
          <w:i w:val="1"/>
          <w:color w:val="686868"/>
          <w:sz w:val="24"/>
          <w:szCs w:val="24"/>
          <w:rtl w:val="0"/>
        </w:rPr>
        <w:t xml:space="preserve"> to their husbands in everything. </w:t>
      </w:r>
      <w:r w:rsidDel="00000000" w:rsidR="00000000" w:rsidRPr="00000000">
        <w:rPr>
          <w:rFonts w:ascii="Times New Roman" w:cs="Times New Roman" w:eastAsia="Times New Roman" w:hAnsi="Times New Roman"/>
          <w:i w:val="1"/>
          <w:color w:val="686868"/>
          <w:sz w:val="28"/>
          <w:szCs w:val="28"/>
          <w:vertAlign w:val="superscript"/>
          <w:rtl w:val="0"/>
        </w:rPr>
        <w:t xml:space="preserve">25 </w:t>
      </w:r>
      <w:r w:rsidDel="00000000" w:rsidR="00000000" w:rsidRPr="00000000">
        <w:rPr>
          <w:rFonts w:ascii="Times New Roman" w:cs="Times New Roman" w:eastAsia="Times New Roman" w:hAnsi="Times New Roman"/>
          <w:i w:val="1"/>
          <w:color w:val="686868"/>
          <w:sz w:val="24"/>
          <w:szCs w:val="24"/>
          <w:rtl w:val="0"/>
        </w:rPr>
        <w:t xml:space="preserve">Husbands, love your wives, just as Christ also loved the church and gave Himself up for her, </w:t>
      </w:r>
      <w:r w:rsidDel="00000000" w:rsidR="00000000" w:rsidRPr="00000000">
        <w:rPr>
          <w:rFonts w:ascii="Times New Roman" w:cs="Times New Roman" w:eastAsia="Times New Roman" w:hAnsi="Times New Roman"/>
          <w:i w:val="1"/>
          <w:color w:val="686868"/>
          <w:sz w:val="28"/>
          <w:szCs w:val="28"/>
          <w:vertAlign w:val="superscript"/>
          <w:rtl w:val="0"/>
        </w:rPr>
        <w:t xml:space="preserve">26 </w:t>
      </w:r>
      <w:r w:rsidDel="00000000" w:rsidR="00000000" w:rsidRPr="00000000">
        <w:rPr>
          <w:rFonts w:ascii="Times New Roman" w:cs="Times New Roman" w:eastAsia="Times New Roman" w:hAnsi="Times New Roman"/>
          <w:i w:val="1"/>
          <w:color w:val="686868"/>
          <w:sz w:val="24"/>
          <w:szCs w:val="24"/>
          <w:rtl w:val="0"/>
        </w:rPr>
        <w:t xml:space="preserve">so that He might sanctify her, having cleansed her by the washing of water with the word, </w:t>
      </w:r>
      <w:r w:rsidDel="00000000" w:rsidR="00000000" w:rsidRPr="00000000">
        <w:rPr>
          <w:rFonts w:ascii="Times New Roman" w:cs="Times New Roman" w:eastAsia="Times New Roman" w:hAnsi="Times New Roman"/>
          <w:i w:val="1"/>
          <w:color w:val="686868"/>
          <w:sz w:val="28"/>
          <w:szCs w:val="28"/>
          <w:vertAlign w:val="superscript"/>
          <w:rtl w:val="0"/>
        </w:rPr>
        <w:t xml:space="preserve">27 </w:t>
      </w:r>
      <w:r w:rsidDel="00000000" w:rsidR="00000000" w:rsidRPr="00000000">
        <w:rPr>
          <w:rFonts w:ascii="Times New Roman" w:cs="Times New Roman" w:eastAsia="Times New Roman" w:hAnsi="Times New Roman"/>
          <w:i w:val="1"/>
          <w:color w:val="686868"/>
          <w:sz w:val="24"/>
          <w:szCs w:val="24"/>
          <w:rtl w:val="0"/>
        </w:rPr>
        <w:t xml:space="preserve">that He might present to Himself the church in all her glory, having no spot or wrinkle or any such thing; but that she would be holy and blameless. </w:t>
      </w:r>
      <w:r w:rsidDel="00000000" w:rsidR="00000000" w:rsidRPr="00000000">
        <w:rPr>
          <w:rFonts w:ascii="Times New Roman" w:cs="Times New Roman" w:eastAsia="Times New Roman" w:hAnsi="Times New Roman"/>
          <w:i w:val="1"/>
          <w:color w:val="686868"/>
          <w:sz w:val="28"/>
          <w:szCs w:val="28"/>
          <w:vertAlign w:val="superscript"/>
          <w:rtl w:val="0"/>
        </w:rPr>
        <w:t xml:space="preserve">28 </w:t>
      </w:r>
      <w:r w:rsidDel="00000000" w:rsidR="00000000" w:rsidRPr="00000000">
        <w:rPr>
          <w:rFonts w:ascii="Times New Roman" w:cs="Times New Roman" w:eastAsia="Times New Roman" w:hAnsi="Times New Roman"/>
          <w:i w:val="1"/>
          <w:color w:val="686868"/>
          <w:sz w:val="24"/>
          <w:szCs w:val="24"/>
          <w:rtl w:val="0"/>
        </w:rPr>
        <w:t xml:space="preserve">So husbands ought also to love their own wives as their own bodies. He who loves his own wife loves himself; </w:t>
      </w:r>
      <w:r w:rsidDel="00000000" w:rsidR="00000000" w:rsidRPr="00000000">
        <w:rPr>
          <w:rFonts w:ascii="Times New Roman" w:cs="Times New Roman" w:eastAsia="Times New Roman" w:hAnsi="Times New Roman"/>
          <w:i w:val="1"/>
          <w:color w:val="686868"/>
          <w:sz w:val="28"/>
          <w:szCs w:val="28"/>
          <w:vertAlign w:val="superscript"/>
          <w:rtl w:val="0"/>
        </w:rPr>
        <w:t xml:space="preserve">29 </w:t>
      </w:r>
      <w:r w:rsidDel="00000000" w:rsidR="00000000" w:rsidRPr="00000000">
        <w:rPr>
          <w:rFonts w:ascii="Times New Roman" w:cs="Times New Roman" w:eastAsia="Times New Roman" w:hAnsi="Times New Roman"/>
          <w:i w:val="1"/>
          <w:color w:val="686868"/>
          <w:sz w:val="24"/>
          <w:szCs w:val="24"/>
          <w:rtl w:val="0"/>
        </w:rPr>
        <w:t xml:space="preserve">for no one ever hated his own flesh, but nourishes and cherishes it, just as Christ also </w:t>
      </w:r>
      <w:r w:rsidDel="00000000" w:rsidR="00000000" w:rsidRPr="00000000">
        <w:rPr>
          <w:rFonts w:ascii="Times New Roman" w:cs="Times New Roman" w:eastAsia="Times New Roman" w:hAnsi="Times New Roman"/>
          <w:color w:val="686868"/>
          <w:sz w:val="24"/>
          <w:szCs w:val="24"/>
          <w:rtl w:val="0"/>
        </w:rPr>
        <w:t xml:space="preserve">does</w:t>
      </w:r>
      <w:r w:rsidDel="00000000" w:rsidR="00000000" w:rsidRPr="00000000">
        <w:rPr>
          <w:rFonts w:ascii="Times New Roman" w:cs="Times New Roman" w:eastAsia="Times New Roman" w:hAnsi="Times New Roman"/>
          <w:i w:val="1"/>
          <w:color w:val="686868"/>
          <w:sz w:val="24"/>
          <w:szCs w:val="24"/>
          <w:rtl w:val="0"/>
        </w:rPr>
        <w:t xml:space="preserve"> the church, </w:t>
      </w:r>
      <w:r w:rsidDel="00000000" w:rsidR="00000000" w:rsidRPr="00000000">
        <w:rPr>
          <w:rFonts w:ascii="Times New Roman" w:cs="Times New Roman" w:eastAsia="Times New Roman" w:hAnsi="Times New Roman"/>
          <w:i w:val="1"/>
          <w:color w:val="686868"/>
          <w:sz w:val="28"/>
          <w:szCs w:val="28"/>
          <w:vertAlign w:val="superscript"/>
          <w:rtl w:val="0"/>
        </w:rPr>
        <w:t xml:space="preserve">30 </w:t>
      </w:r>
      <w:r w:rsidDel="00000000" w:rsidR="00000000" w:rsidRPr="00000000">
        <w:rPr>
          <w:rFonts w:ascii="Times New Roman" w:cs="Times New Roman" w:eastAsia="Times New Roman" w:hAnsi="Times New Roman"/>
          <w:i w:val="1"/>
          <w:color w:val="686868"/>
          <w:sz w:val="24"/>
          <w:szCs w:val="24"/>
          <w:rtl w:val="0"/>
        </w:rPr>
        <w:t xml:space="preserve">because we are members of His body. </w:t>
      </w:r>
      <w:r w:rsidDel="00000000" w:rsidR="00000000" w:rsidRPr="00000000">
        <w:rPr>
          <w:rFonts w:ascii="Times New Roman" w:cs="Times New Roman" w:eastAsia="Times New Roman" w:hAnsi="Times New Roman"/>
          <w:i w:val="1"/>
          <w:color w:val="686868"/>
          <w:sz w:val="28"/>
          <w:szCs w:val="28"/>
          <w:vertAlign w:val="superscript"/>
          <w:rtl w:val="0"/>
        </w:rPr>
        <w:t xml:space="preserve">31 </w:t>
      </w:r>
      <w:r w:rsidDel="00000000" w:rsidR="00000000" w:rsidRPr="00000000">
        <w:rPr>
          <w:rFonts w:ascii="Times New Roman" w:cs="Times New Roman" w:eastAsia="Times New Roman" w:hAnsi="Times New Roman"/>
          <w:i w:val="1"/>
          <w:color w:val="686868"/>
          <w:sz w:val="24"/>
          <w:szCs w:val="24"/>
          <w:rtl w:val="0"/>
        </w:rPr>
        <w:t xml:space="preserve">For this reason a man shall leave his father and mother and shall be joined to his wife, and the two shall become one flesh. </w:t>
      </w:r>
      <w:r w:rsidDel="00000000" w:rsidR="00000000" w:rsidRPr="00000000">
        <w:rPr>
          <w:rFonts w:ascii="Times New Roman" w:cs="Times New Roman" w:eastAsia="Times New Roman" w:hAnsi="Times New Roman"/>
          <w:i w:val="1"/>
          <w:color w:val="686868"/>
          <w:sz w:val="28"/>
          <w:szCs w:val="28"/>
          <w:vertAlign w:val="superscript"/>
          <w:rtl w:val="0"/>
        </w:rPr>
        <w:t xml:space="preserve">32 </w:t>
      </w:r>
      <w:r w:rsidDel="00000000" w:rsidR="00000000" w:rsidRPr="00000000">
        <w:rPr>
          <w:rFonts w:ascii="Times New Roman" w:cs="Times New Roman" w:eastAsia="Times New Roman" w:hAnsi="Times New Roman"/>
          <w:i w:val="1"/>
          <w:color w:val="686868"/>
          <w:sz w:val="24"/>
          <w:szCs w:val="24"/>
          <w:rtl w:val="0"/>
        </w:rPr>
        <w:t xml:space="preserve">This mystery is great; but I am speaking with reference to Christ and the church. </w:t>
      </w:r>
      <w:r w:rsidDel="00000000" w:rsidR="00000000" w:rsidRPr="00000000">
        <w:rPr>
          <w:rFonts w:ascii="Times New Roman" w:cs="Times New Roman" w:eastAsia="Times New Roman" w:hAnsi="Times New Roman"/>
          <w:color w:val="1a1a1a"/>
          <w:sz w:val="24"/>
          <w:szCs w:val="24"/>
          <w:rtl w:val="0"/>
        </w:rPr>
        <w:t xml:space="preserve">Ephesians 5:22ff</w:t>
      </w:r>
    </w:p>
    <w:p w:rsidR="00000000" w:rsidDel="00000000" w:rsidP="00000000" w:rsidRDefault="00000000" w:rsidRPr="00000000" w14:paraId="0000003A">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The parallel is Messiah and the Assembly. Messiah is in the parallel role of man and the Assembly in the role of woman. Does the Assembly, aka ‘church’, </w:t>
      </w:r>
      <w:r w:rsidDel="00000000" w:rsidR="00000000" w:rsidRPr="00000000">
        <w:rPr>
          <w:rFonts w:ascii="Times New Roman" w:cs="Times New Roman" w:eastAsia="Times New Roman" w:hAnsi="Times New Roman"/>
          <w:i w:val="1"/>
          <w:color w:val="1a1a1a"/>
          <w:sz w:val="24"/>
          <w:szCs w:val="24"/>
          <w:rtl w:val="0"/>
        </w:rPr>
        <w:t xml:space="preserve">ever</w:t>
      </w:r>
      <w:r w:rsidDel="00000000" w:rsidR="00000000" w:rsidRPr="00000000">
        <w:rPr>
          <w:rFonts w:ascii="Times New Roman" w:cs="Times New Roman" w:eastAsia="Times New Roman" w:hAnsi="Times New Roman"/>
          <w:color w:val="1a1a1a"/>
          <w:sz w:val="24"/>
          <w:szCs w:val="24"/>
          <w:rtl w:val="0"/>
        </w:rPr>
        <w:t xml:space="preserve"> teach Messiah??</w:t>
      </w:r>
    </w:p>
    <w:p w:rsidR="00000000" w:rsidDel="00000000" w:rsidP="00000000" w:rsidRDefault="00000000" w:rsidRPr="00000000" w14:paraId="0000003B">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That may seem like a stretch, but it is the natural progression of inverting the order of the authority structure. But, there is another avenue we must explore.</w:t>
      </w:r>
    </w:p>
    <w:p w:rsidR="00000000" w:rsidDel="00000000" w:rsidP="00000000" w:rsidRDefault="00000000" w:rsidRPr="00000000" w14:paraId="0000003C">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There is no Torah command, but what is the example we see from Torah?</w:t>
      </w:r>
    </w:p>
    <w:p w:rsidR="00000000" w:rsidDel="00000000" w:rsidP="00000000" w:rsidRDefault="00000000" w:rsidRPr="00000000" w14:paraId="0000003D">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God gave Adam the command regarding the Tree of Knowledge and it was Adam’s responsibility to teach that to Eve. See Genesis 2:17-18.</w:t>
      </w:r>
    </w:p>
    <w:p w:rsidR="00000000" w:rsidDel="00000000" w:rsidP="00000000" w:rsidRDefault="00000000" w:rsidRPr="00000000" w14:paraId="0000003E">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God commanded Abraham and it was Abraham’s responsibility to teach his house. Genesis 17:23; 18:19, etc</w:t>
      </w:r>
    </w:p>
    <w:p w:rsidR="00000000" w:rsidDel="00000000" w:rsidP="00000000" w:rsidRDefault="00000000" w:rsidRPr="00000000" w14:paraId="0000003F">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All Torah commands were given to the sons of Israel to implement in their respective houses as we have previously revealed. I.e., men teaching their women and children. The </w:t>
      </w:r>
      <w:r w:rsidDel="00000000" w:rsidR="00000000" w:rsidRPr="00000000">
        <w:rPr>
          <w:rFonts w:ascii="Times New Roman" w:cs="Times New Roman" w:eastAsia="Times New Roman" w:hAnsi="Times New Roman"/>
          <w:i w:val="1"/>
          <w:color w:val="1a1a1a"/>
          <w:sz w:val="24"/>
          <w:szCs w:val="24"/>
          <w:rtl w:val="0"/>
        </w:rPr>
        <w:t xml:space="preserve">lone exception</w:t>
      </w:r>
      <w:r w:rsidDel="00000000" w:rsidR="00000000" w:rsidRPr="00000000">
        <w:rPr>
          <w:rFonts w:ascii="Times New Roman" w:cs="Times New Roman" w:eastAsia="Times New Roman" w:hAnsi="Times New Roman"/>
          <w:color w:val="1a1a1a"/>
          <w:sz w:val="24"/>
          <w:szCs w:val="24"/>
          <w:rtl w:val="0"/>
        </w:rPr>
        <w:t xml:space="preserve"> is the command of Passover, given to the edah, instead of bney Israel which exactly parallels Paul’s instruction regarding salvation to all equally in Galatians 3:28. Cf. Exodus 12:3ff, 43-49 and Galatians 3:26-29.</w:t>
      </w:r>
    </w:p>
    <w:p w:rsidR="00000000" w:rsidDel="00000000" w:rsidP="00000000" w:rsidRDefault="00000000" w:rsidRPr="00000000" w14:paraId="00000040">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But we have the further example of God choosing Levite men as teachers and scribes and a man as the High Priest. In fact, the teaching role always goes to men, over and over. Even in the Brit Chadashah, Yeshua did not choose any women as disciples or apostles. None.</w:t>
      </w:r>
    </w:p>
    <w:p w:rsidR="00000000" w:rsidDel="00000000" w:rsidP="00000000" w:rsidRDefault="00000000" w:rsidRPr="00000000" w14:paraId="00000041">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No author of Scripture, that I know of, was a woman.</w:t>
      </w:r>
    </w:p>
    <w:p w:rsidR="00000000" w:rsidDel="00000000" w:rsidP="00000000" w:rsidRDefault="00000000" w:rsidRPr="00000000" w14:paraId="00000042">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Every one of Paul’s ‘job description’ lists for elders and overseers lists the qualification of ‘husband.’ Last I checked….</w:t>
      </w:r>
    </w:p>
    <w:p w:rsidR="00000000" w:rsidDel="00000000" w:rsidP="00000000" w:rsidRDefault="00000000" w:rsidRPr="00000000" w14:paraId="00000043">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God, nor Paul or Moses, are mysogynistic. They simply adhere to the ‘order’ of authority. God equipped imperfect men in a certain way and decreed that they are in authority. Period.</w:t>
      </w:r>
    </w:p>
    <w:p w:rsidR="00000000" w:rsidDel="00000000" w:rsidP="00000000" w:rsidRDefault="00000000" w:rsidRPr="00000000" w14:paraId="00000044">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So, what do we do with the several seeming ‘odd’ cases, or rule breakers like Deborah the Judge or Lydia in the New Testament? Or, Sarah and Miriam, referred to as prophetesses.</w:t>
      </w:r>
    </w:p>
    <w:p w:rsidR="00000000" w:rsidDel="00000000" w:rsidP="00000000" w:rsidRDefault="00000000" w:rsidRPr="00000000" w14:paraId="00000045">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First, I do not see where any wrote or recorded Scripture. That should be instructive. Further, in most cases (excepting Sarah and Miriam), it seems pretty clear they filled a gap that men were supposed to be filling, but had shirked their duties. In any case, it is very clear, they are exceptions and God acknowledges them in Scripture, but there is not much more than that.</w:t>
      </w:r>
    </w:p>
    <w:p w:rsidR="00000000" w:rsidDel="00000000" w:rsidP="00000000" w:rsidRDefault="00000000" w:rsidRPr="00000000" w14:paraId="00000046">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Paul, on the firm foundation of Creation Order, the example of Yeshua, and 4000 years of recorded history, draws the obvious conclusion that woman is not to be teaching man. That is inverting the order.</w:t>
      </w:r>
    </w:p>
    <w:p w:rsidR="00000000" w:rsidDel="00000000" w:rsidP="00000000" w:rsidRDefault="00000000" w:rsidRPr="00000000" w14:paraId="00000047">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We can write it off to culture or ancient times, but we do so to our peril. I’ll stand with Paul, Moses and Abraham. I am responsible for my house and I look to Scripture and the Messiah for instruction.</w:t>
      </w:r>
    </w:p>
    <w:p w:rsidR="00000000" w:rsidDel="00000000" w:rsidP="00000000" w:rsidRDefault="00000000" w:rsidRPr="00000000" w14:paraId="00000048">
      <w:pPr>
        <w:spacing w:after="520" w:lineRule="auto"/>
        <w:ind w:left="720" w:firstLine="0"/>
        <w:rPr>
          <w:rFonts w:ascii="Times New Roman" w:cs="Times New Roman" w:eastAsia="Times New Roman" w:hAnsi="Times New Roman"/>
          <w:color w:val="1a1a1a"/>
          <w:sz w:val="30"/>
          <w:szCs w:val="30"/>
        </w:rPr>
      </w:pPr>
      <w:r w:rsidDel="00000000" w:rsidR="00000000" w:rsidRPr="00000000">
        <w:rPr>
          <w:rFonts w:ascii="Times New Roman" w:cs="Times New Roman" w:eastAsia="Times New Roman" w:hAnsi="Times New Roman"/>
          <w:color w:val="1a1a1a"/>
          <w:sz w:val="30"/>
          <w:szCs w:val="30"/>
          <w:rtl w:val="0"/>
        </w:rPr>
        <w:t xml:space="preserve">When women </w:t>
      </w:r>
      <w:r w:rsidDel="00000000" w:rsidR="00000000" w:rsidRPr="00000000">
        <w:rPr>
          <w:rFonts w:ascii="Times New Roman" w:cs="Times New Roman" w:eastAsia="Times New Roman" w:hAnsi="Times New Roman"/>
          <w:i w:val="1"/>
          <w:color w:val="1a1a1a"/>
          <w:sz w:val="30"/>
          <w:szCs w:val="30"/>
          <w:rtl w:val="0"/>
        </w:rPr>
        <w:t xml:space="preserve">can</w:t>
      </w:r>
      <w:r w:rsidDel="00000000" w:rsidR="00000000" w:rsidRPr="00000000">
        <w:rPr>
          <w:rFonts w:ascii="Times New Roman" w:cs="Times New Roman" w:eastAsia="Times New Roman" w:hAnsi="Times New Roman"/>
          <w:color w:val="1a1a1a"/>
          <w:sz w:val="30"/>
          <w:szCs w:val="30"/>
          <w:rtl w:val="0"/>
        </w:rPr>
        <w:t xml:space="preserve"> teach…</w:t>
      </w:r>
    </w:p>
    <w:p w:rsidR="00000000" w:rsidDel="00000000" w:rsidP="00000000" w:rsidRDefault="00000000" w:rsidRPr="00000000" w14:paraId="00000049">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It is important at this point to acknowledge that many women have teaching gifts and have much knowledge to share. Paul addressed this when he says,</w:t>
      </w:r>
    </w:p>
    <w:p w:rsidR="00000000" w:rsidDel="00000000" w:rsidP="00000000" w:rsidRDefault="00000000" w:rsidRPr="00000000" w14:paraId="0000004A">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4"/>
          <w:szCs w:val="24"/>
          <w:rtl w:val="0"/>
        </w:rPr>
        <w:t xml:space="preserve">But as for you, speak the things which are fitting for sound doctrine. </w:t>
      </w:r>
      <w:r w:rsidDel="00000000" w:rsidR="00000000" w:rsidRPr="00000000">
        <w:rPr>
          <w:rFonts w:ascii="Times New Roman" w:cs="Times New Roman" w:eastAsia="Times New Roman" w:hAnsi="Times New Roman"/>
          <w:i w:val="1"/>
          <w:color w:val="686868"/>
          <w:sz w:val="28"/>
          <w:szCs w:val="28"/>
          <w:vertAlign w:val="superscript"/>
          <w:rtl w:val="0"/>
        </w:rPr>
        <w:t xml:space="preserve">2 </w:t>
      </w:r>
      <w:r w:rsidDel="00000000" w:rsidR="00000000" w:rsidRPr="00000000">
        <w:rPr>
          <w:rFonts w:ascii="Times New Roman" w:cs="Times New Roman" w:eastAsia="Times New Roman" w:hAnsi="Times New Roman"/>
          <w:i w:val="1"/>
          <w:color w:val="686868"/>
          <w:sz w:val="24"/>
          <w:szCs w:val="24"/>
          <w:rtl w:val="0"/>
        </w:rPr>
        <w:t xml:space="preserve">Older men are to be temperate, dignified, sensible, sound in faith, in love, in perseverance. </w:t>
      </w:r>
      <w:r w:rsidDel="00000000" w:rsidR="00000000" w:rsidRPr="00000000">
        <w:rPr>
          <w:rFonts w:ascii="Times New Roman" w:cs="Times New Roman" w:eastAsia="Times New Roman" w:hAnsi="Times New Roman"/>
          <w:i w:val="1"/>
          <w:color w:val="686868"/>
          <w:sz w:val="28"/>
          <w:szCs w:val="28"/>
          <w:vertAlign w:val="superscript"/>
          <w:rtl w:val="0"/>
        </w:rPr>
        <w:t xml:space="preserve">3 </w:t>
      </w:r>
      <w:r w:rsidDel="00000000" w:rsidR="00000000" w:rsidRPr="00000000">
        <w:rPr>
          <w:rFonts w:ascii="Times New Roman" w:cs="Times New Roman" w:eastAsia="Times New Roman" w:hAnsi="Times New Roman"/>
          <w:i w:val="1"/>
          <w:color w:val="686868"/>
          <w:sz w:val="24"/>
          <w:szCs w:val="24"/>
          <w:rtl w:val="0"/>
        </w:rPr>
        <w:t xml:space="preserve">Older women likewise are to be reverent in their behavior, not malicious gossips nor enslaved to much wine, teaching what is good, </w:t>
      </w:r>
      <w:r w:rsidDel="00000000" w:rsidR="00000000" w:rsidRPr="00000000">
        <w:rPr>
          <w:rFonts w:ascii="Times New Roman" w:cs="Times New Roman" w:eastAsia="Times New Roman" w:hAnsi="Times New Roman"/>
          <w:i w:val="1"/>
          <w:color w:val="686868"/>
          <w:sz w:val="28"/>
          <w:szCs w:val="28"/>
          <w:vertAlign w:val="superscript"/>
          <w:rtl w:val="0"/>
        </w:rPr>
        <w:t xml:space="preserve">4 </w:t>
      </w:r>
      <w:r w:rsidDel="00000000" w:rsidR="00000000" w:rsidRPr="00000000">
        <w:rPr>
          <w:rFonts w:ascii="Times New Roman" w:cs="Times New Roman" w:eastAsia="Times New Roman" w:hAnsi="Times New Roman"/>
          <w:i w:val="1"/>
          <w:color w:val="686868"/>
          <w:sz w:val="24"/>
          <w:szCs w:val="24"/>
          <w:rtl w:val="0"/>
        </w:rPr>
        <w:t xml:space="preserve">so that they may train the young women to love their husbands, to love their children, </w:t>
      </w:r>
      <w:r w:rsidDel="00000000" w:rsidR="00000000" w:rsidRPr="00000000">
        <w:rPr>
          <w:rFonts w:ascii="Times New Roman" w:cs="Times New Roman" w:eastAsia="Times New Roman" w:hAnsi="Times New Roman"/>
          <w:i w:val="1"/>
          <w:color w:val="686868"/>
          <w:sz w:val="28"/>
          <w:szCs w:val="28"/>
          <w:vertAlign w:val="superscript"/>
          <w:rtl w:val="0"/>
        </w:rPr>
        <w:t xml:space="preserve">5 </w:t>
      </w:r>
      <w:r w:rsidDel="00000000" w:rsidR="00000000" w:rsidRPr="00000000">
        <w:rPr>
          <w:rFonts w:ascii="Times New Roman" w:cs="Times New Roman" w:eastAsia="Times New Roman" w:hAnsi="Times New Roman"/>
          <w:color w:val="686868"/>
          <w:sz w:val="24"/>
          <w:szCs w:val="24"/>
          <w:rtl w:val="0"/>
        </w:rPr>
        <w:t xml:space="preserve">to be</w:t>
      </w:r>
      <w:r w:rsidDel="00000000" w:rsidR="00000000" w:rsidRPr="00000000">
        <w:rPr>
          <w:rFonts w:ascii="Times New Roman" w:cs="Times New Roman" w:eastAsia="Times New Roman" w:hAnsi="Times New Roman"/>
          <w:i w:val="1"/>
          <w:color w:val="686868"/>
          <w:sz w:val="24"/>
          <w:szCs w:val="24"/>
          <w:rtl w:val="0"/>
        </w:rPr>
        <w:t xml:space="preserve"> sensible, pure, workers at home, kind, being subject to their own husbands, so that the word of God will not be dishonored. </w:t>
      </w:r>
      <w:r w:rsidDel="00000000" w:rsidR="00000000" w:rsidRPr="00000000">
        <w:rPr>
          <w:rFonts w:ascii="Times New Roman" w:cs="Times New Roman" w:eastAsia="Times New Roman" w:hAnsi="Times New Roman"/>
          <w:color w:val="1a1a1a"/>
          <w:sz w:val="24"/>
          <w:szCs w:val="24"/>
          <w:rtl w:val="0"/>
        </w:rPr>
        <w:t xml:space="preserve">Titus 2:1-5</w:t>
      </w:r>
    </w:p>
    <w:p w:rsidR="00000000" w:rsidDel="00000000" w:rsidP="00000000" w:rsidRDefault="00000000" w:rsidRPr="00000000" w14:paraId="0000004B">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Women </w:t>
      </w:r>
      <w:r w:rsidDel="00000000" w:rsidR="00000000" w:rsidRPr="00000000">
        <w:rPr>
          <w:rFonts w:ascii="Times New Roman" w:cs="Times New Roman" w:eastAsia="Times New Roman" w:hAnsi="Times New Roman"/>
          <w:i w:val="1"/>
          <w:color w:val="1a1a1a"/>
          <w:sz w:val="24"/>
          <w:szCs w:val="24"/>
          <w:rtl w:val="0"/>
        </w:rPr>
        <w:t xml:space="preserve">have</w:t>
      </w:r>
      <w:r w:rsidDel="00000000" w:rsidR="00000000" w:rsidRPr="00000000">
        <w:rPr>
          <w:rFonts w:ascii="Times New Roman" w:cs="Times New Roman" w:eastAsia="Times New Roman" w:hAnsi="Times New Roman"/>
          <w:color w:val="1a1a1a"/>
          <w:sz w:val="24"/>
          <w:szCs w:val="24"/>
          <w:rtl w:val="0"/>
        </w:rPr>
        <w:t xml:space="preserve"> a teaching role. Once mature, an ‘older woman’ is to ‘train the young women’ in a number of duties and attitudes related to the proper roles and responsibilities in the home and in support of the husband.</w:t>
      </w:r>
    </w:p>
    <w:p w:rsidR="00000000" w:rsidDel="00000000" w:rsidP="00000000" w:rsidRDefault="00000000" w:rsidRPr="00000000" w14:paraId="0000004C">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Paul specifically tells Titus, ‘This is sound doctrine….’</w:t>
      </w:r>
    </w:p>
    <w:p w:rsidR="00000000" w:rsidDel="00000000" w:rsidP="00000000" w:rsidRDefault="00000000" w:rsidRPr="00000000" w14:paraId="0000004D">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Proverbs additionally portrays wisdom as a woman and specifically tells the hearer,</w:t>
      </w:r>
    </w:p>
    <w:p w:rsidR="00000000" w:rsidDel="00000000" w:rsidP="00000000" w:rsidRDefault="00000000" w:rsidRPr="00000000" w14:paraId="0000004E">
      <w:pPr>
        <w:spacing w:after="840" w:line="353.664" w:lineRule="auto"/>
        <w:ind w:left="720" w:firstLine="0"/>
        <w:rPr>
          <w:rFonts w:ascii="Times New Roman" w:cs="Times New Roman" w:eastAsia="Times New Roman" w:hAnsi="Times New Roman"/>
          <w:i w:val="1"/>
          <w:color w:val="686868"/>
          <w:sz w:val="24"/>
          <w:szCs w:val="24"/>
        </w:rPr>
      </w:pPr>
      <w:r w:rsidDel="00000000" w:rsidR="00000000" w:rsidRPr="00000000">
        <w:rPr>
          <w:rFonts w:ascii="Times New Roman" w:cs="Times New Roman" w:eastAsia="Times New Roman" w:hAnsi="Times New Roman"/>
          <w:i w:val="1"/>
          <w:color w:val="686868"/>
          <w:sz w:val="24"/>
          <w:szCs w:val="24"/>
          <w:rtl w:val="0"/>
        </w:rPr>
        <w:t xml:space="preserve">Hear, my son,your father’s instruction, And do not forsake your mother’s teaching (Torah).</w:t>
      </w:r>
    </w:p>
    <w:p w:rsidR="00000000" w:rsidDel="00000000" w:rsidP="00000000" w:rsidRDefault="00000000" w:rsidRPr="00000000" w14:paraId="0000004F">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4"/>
          <w:szCs w:val="24"/>
          <w:rtl w:val="0"/>
        </w:rPr>
        <w:t xml:space="preserve">My son, observe the commandment of your father, And do not forsake the teaching (Torah) of your mother. </w:t>
      </w:r>
      <w:r w:rsidDel="00000000" w:rsidR="00000000" w:rsidRPr="00000000">
        <w:rPr>
          <w:rFonts w:ascii="Times New Roman" w:cs="Times New Roman" w:eastAsia="Times New Roman" w:hAnsi="Times New Roman"/>
          <w:color w:val="1a1a1a"/>
          <w:sz w:val="24"/>
          <w:szCs w:val="24"/>
          <w:rtl w:val="0"/>
        </w:rPr>
        <w:t xml:space="preserve">Proverbs 1:8; 6:20</w:t>
      </w:r>
    </w:p>
    <w:p w:rsidR="00000000" w:rsidDel="00000000" w:rsidP="00000000" w:rsidRDefault="00000000" w:rsidRPr="00000000" w14:paraId="00000050">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Clearly, part of a mother’s role is to be teaching </w:t>
      </w:r>
      <w:r w:rsidDel="00000000" w:rsidR="00000000" w:rsidRPr="00000000">
        <w:rPr>
          <w:rFonts w:ascii="Times New Roman" w:cs="Times New Roman" w:eastAsia="Times New Roman" w:hAnsi="Times New Roman"/>
          <w:i w:val="1"/>
          <w:color w:val="1a1a1a"/>
          <w:sz w:val="24"/>
          <w:szCs w:val="24"/>
          <w:rtl w:val="0"/>
        </w:rPr>
        <w:t xml:space="preserve">in the home</w:t>
      </w:r>
      <w:r w:rsidDel="00000000" w:rsidR="00000000" w:rsidRPr="00000000">
        <w:rPr>
          <w:rFonts w:ascii="Times New Roman" w:cs="Times New Roman" w:eastAsia="Times New Roman" w:hAnsi="Times New Roman"/>
          <w:color w:val="1a1a1a"/>
          <w:sz w:val="24"/>
          <w:szCs w:val="24"/>
          <w:rtl w:val="0"/>
        </w:rPr>
        <w:t xml:space="preserve">. During the formative years of a child, the woman is to be teaching all manner of wisdom regarding not only life and health, but the basic principles of Torah! She is the primary initial conduit through whom the </w:t>
      </w:r>
      <w:r w:rsidDel="00000000" w:rsidR="00000000" w:rsidRPr="00000000">
        <w:rPr>
          <w:rFonts w:ascii="Times New Roman" w:cs="Times New Roman" w:eastAsia="Times New Roman" w:hAnsi="Times New Roman"/>
          <w:i w:val="1"/>
          <w:color w:val="1a1a1a"/>
          <w:sz w:val="24"/>
          <w:szCs w:val="24"/>
          <w:rtl w:val="0"/>
        </w:rPr>
        <w:t xml:space="preserve">father</w:t>
      </w:r>
      <w:r w:rsidDel="00000000" w:rsidR="00000000" w:rsidRPr="00000000">
        <w:rPr>
          <w:rFonts w:ascii="Times New Roman" w:cs="Times New Roman" w:eastAsia="Times New Roman" w:hAnsi="Times New Roman"/>
          <w:color w:val="1a1a1a"/>
          <w:sz w:val="24"/>
          <w:szCs w:val="24"/>
          <w:rtl w:val="0"/>
        </w:rPr>
        <w:t xml:space="preserve"> instructs the child.</w:t>
      </w:r>
    </w:p>
    <w:p w:rsidR="00000000" w:rsidDel="00000000" w:rsidP="00000000" w:rsidRDefault="00000000" w:rsidRPr="00000000" w14:paraId="00000051">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The church laments its internal collapse. The divorce rate mirrors that of the world. Children act like hellions and leave the fold as soon as they set foot on a college campus. Women don’t marry and the ‘baby rate’ is below the replacement rate. Various other ills and inhabit the church leading to its demise.</w:t>
      </w:r>
    </w:p>
    <w:p w:rsidR="00000000" w:rsidDel="00000000" w:rsidP="00000000" w:rsidRDefault="00000000" w:rsidRPr="00000000" w14:paraId="00000052">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Why? Because we insist on doing things the ‘world’s way’ in an effort to be palatable to the masses. The result is that the salt has no saltiness. One of those areas is disobeying 4000 years of Scripture and Creation Order codified in Biblical culture by handing the teaching reins to women.</w:t>
      </w:r>
    </w:p>
    <w:p w:rsidR="00000000" w:rsidDel="00000000" w:rsidP="00000000" w:rsidRDefault="00000000" w:rsidRPr="00000000" w14:paraId="00000053">
      <w:pPr>
        <w:spacing w:after="520" w:lineRule="auto"/>
        <w:ind w:left="720" w:firstLine="0"/>
        <w:rPr>
          <w:rFonts w:ascii="Times New Roman" w:cs="Times New Roman" w:eastAsia="Times New Roman" w:hAnsi="Times New Roman"/>
          <w:color w:val="1a1a1a"/>
          <w:sz w:val="30"/>
          <w:szCs w:val="30"/>
        </w:rPr>
      </w:pPr>
      <w:r w:rsidDel="00000000" w:rsidR="00000000" w:rsidRPr="00000000">
        <w:rPr>
          <w:rFonts w:ascii="Times New Roman" w:cs="Times New Roman" w:eastAsia="Times New Roman" w:hAnsi="Times New Roman"/>
          <w:color w:val="1a1a1a"/>
          <w:sz w:val="30"/>
          <w:szCs w:val="30"/>
          <w:rtl w:val="0"/>
        </w:rPr>
        <w:t xml:space="preserve">Restoring the Foundation</w:t>
      </w:r>
    </w:p>
    <w:p w:rsidR="00000000" w:rsidDel="00000000" w:rsidP="00000000" w:rsidRDefault="00000000" w:rsidRPr="00000000" w14:paraId="00000054">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One great challenge faced by kol Israel, the congregation of the righteous, is the lack of men in teaching roles. Because of this shortage, a number of good and even gifted women have stepped into Torah teaching roles, however, this ought not be so. Men must fulfill their responsibility to lead from the front and women must resist the urge to step into any gap simply because a man isn’t doing what (she thinks) he is supposed to be doing.</w:t>
      </w:r>
    </w:p>
    <w:p w:rsidR="00000000" w:rsidDel="00000000" w:rsidP="00000000" w:rsidRDefault="00000000" w:rsidRPr="00000000" w14:paraId="00000055">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I will not listen to, or place myself under the authority of, a woman teaching Scripture. There is a reason Paul says, “I do not allow a woman to teach or exercise authority over a man…” We disregard his advice to our own peril.</w:t>
      </w:r>
    </w:p>
    <w:p w:rsidR="00000000" w:rsidDel="00000000" w:rsidP="00000000" w:rsidRDefault="00000000" w:rsidRPr="00000000" w14:paraId="00000056">
      <w:pPr>
        <w:spacing w:after="520" w:lineRule="auto"/>
        <w:ind w:left="720" w:firstLine="0"/>
        <w:rPr>
          <w:rFonts w:ascii="Times New Roman" w:cs="Times New Roman" w:eastAsia="Times New Roman" w:hAnsi="Times New Roman"/>
          <w:color w:val="1a1a1a"/>
          <w:sz w:val="30"/>
          <w:szCs w:val="30"/>
        </w:rPr>
      </w:pPr>
      <w:r w:rsidDel="00000000" w:rsidR="00000000" w:rsidRPr="00000000">
        <w:rPr>
          <w:rFonts w:ascii="Times New Roman" w:cs="Times New Roman" w:eastAsia="Times New Roman" w:hAnsi="Times New Roman"/>
          <w:color w:val="1a1a1a"/>
          <w:sz w:val="30"/>
          <w:szCs w:val="30"/>
          <w:rtl w:val="0"/>
        </w:rPr>
        <w:t xml:space="preserve">Teaching v Sharing</w:t>
      </w:r>
    </w:p>
    <w:p w:rsidR="00000000" w:rsidDel="00000000" w:rsidP="00000000" w:rsidRDefault="00000000" w:rsidRPr="00000000" w14:paraId="00000057">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Some may ask if there is a difference between teaching and ‘sharing,’ and this author believes there can be. Granted, this is a </w:t>
      </w:r>
      <w:r w:rsidDel="00000000" w:rsidR="00000000" w:rsidRPr="00000000">
        <w:rPr>
          <w:rFonts w:ascii="Times New Roman" w:cs="Times New Roman" w:eastAsia="Times New Roman" w:hAnsi="Times New Roman"/>
          <w:i w:val="1"/>
          <w:color w:val="1a1a1a"/>
          <w:sz w:val="24"/>
          <w:szCs w:val="24"/>
          <w:rtl w:val="0"/>
        </w:rPr>
        <w:t xml:space="preserve">very</w:t>
      </w:r>
      <w:r w:rsidDel="00000000" w:rsidR="00000000" w:rsidRPr="00000000">
        <w:rPr>
          <w:rFonts w:ascii="Times New Roman" w:cs="Times New Roman" w:eastAsia="Times New Roman" w:hAnsi="Times New Roman"/>
          <w:color w:val="1a1a1a"/>
          <w:sz w:val="24"/>
          <w:szCs w:val="24"/>
          <w:rtl w:val="0"/>
        </w:rPr>
        <w:t xml:space="preserve"> fine line, however the attitude of the speaker, the subject matter, and the tone of delivery all can factor into </w:t>
      </w:r>
      <w:r w:rsidDel="00000000" w:rsidR="00000000" w:rsidRPr="00000000">
        <w:rPr>
          <w:rFonts w:ascii="Times New Roman" w:cs="Times New Roman" w:eastAsia="Times New Roman" w:hAnsi="Times New Roman"/>
          <w:color w:val="1a1a1a"/>
          <w:sz w:val="24"/>
          <w:szCs w:val="24"/>
          <w:u w:val="single"/>
          <w:rtl w:val="0"/>
        </w:rPr>
        <w:t xml:space="preserve">how</w:t>
      </w:r>
      <w:r w:rsidDel="00000000" w:rsidR="00000000" w:rsidRPr="00000000">
        <w:rPr>
          <w:rFonts w:ascii="Times New Roman" w:cs="Times New Roman" w:eastAsia="Times New Roman" w:hAnsi="Times New Roman"/>
          <w:color w:val="1a1a1a"/>
          <w:sz w:val="24"/>
          <w:szCs w:val="24"/>
          <w:rtl w:val="0"/>
        </w:rPr>
        <w:t xml:space="preserve"> the material being shared is received. There is a big difference between authoritative instruction and offering a perspective. There is also a big difference between leading or guiding a discussion and asking a few questions or adding a thought. Generally, the difference maker is in how the material being added is presented.</w:t>
      </w:r>
    </w:p>
    <w:p w:rsidR="00000000" w:rsidDel="00000000" w:rsidP="00000000" w:rsidRDefault="00000000" w:rsidRPr="00000000" w14:paraId="00000058">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Paul appears to take the matter of women speaking in the congregation a good bit further when he says,</w:t>
      </w:r>
    </w:p>
    <w:p w:rsidR="00000000" w:rsidDel="00000000" w:rsidP="00000000" w:rsidRDefault="00000000" w:rsidRPr="00000000" w14:paraId="00000059">
      <w:pPr>
        <w:spacing w:after="840" w:line="353.664"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i w:val="1"/>
          <w:color w:val="686868"/>
          <w:sz w:val="24"/>
          <w:szCs w:val="24"/>
          <w:rtl w:val="0"/>
        </w:rPr>
        <w:t xml:space="preserve">The women are to keep silent in the churches; for they are not permitted to speak, but are to subject themselves, just as the Torah also says. If they desire to learn anything, let them ask their own husbands at home; for it is improper (shameful) for a woman to speak in the assembly. </w:t>
      </w:r>
      <w:r w:rsidDel="00000000" w:rsidR="00000000" w:rsidRPr="00000000">
        <w:rPr>
          <w:rFonts w:ascii="Times New Roman" w:cs="Times New Roman" w:eastAsia="Times New Roman" w:hAnsi="Times New Roman"/>
          <w:color w:val="1a1a1a"/>
          <w:sz w:val="24"/>
          <w:szCs w:val="24"/>
          <w:rtl w:val="0"/>
        </w:rPr>
        <w:t xml:space="preserve">1 Corinthians 14:34-35</w:t>
      </w:r>
    </w:p>
    <w:p w:rsidR="00000000" w:rsidDel="00000000" w:rsidP="00000000" w:rsidRDefault="00000000" w:rsidRPr="00000000" w14:paraId="0000005A">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While we can debate the details of this verse and attempt to circumvent the instruction using cultural and temporal arguments, the clear point we can deduce is that it is pretty hard for a woman to teach if she is not supposed to talk. Therefore, this passage functions easily as a second witness to Paul’s words, “..I do not allow a woman to teach…”</w:t>
      </w:r>
    </w:p>
    <w:p w:rsidR="00000000" w:rsidDel="00000000" w:rsidP="00000000" w:rsidRDefault="00000000" w:rsidRPr="00000000" w14:paraId="0000005B">
      <w:pPr>
        <w:spacing w:after="420" w:lineRule="auto"/>
        <w:ind w:left="720" w:firstLine="0"/>
        <w:rPr>
          <w:rFonts w:ascii="Times New Roman" w:cs="Times New Roman" w:eastAsia="Times New Roman" w:hAnsi="Times New Roman"/>
          <w:i w:val="1"/>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Paul affirms over and over that wives are to be in submission to their husbands, and the entire Scripture affirms again and again that the created order, to which we are to be restored, is one of loving interaction and support between the genders </w:t>
      </w:r>
      <w:r w:rsidDel="00000000" w:rsidR="00000000" w:rsidRPr="00000000">
        <w:rPr>
          <w:rFonts w:ascii="Times New Roman" w:cs="Times New Roman" w:eastAsia="Times New Roman" w:hAnsi="Times New Roman"/>
          <w:i w:val="1"/>
          <w:color w:val="1a1a1a"/>
          <w:sz w:val="24"/>
          <w:szCs w:val="24"/>
          <w:rtl w:val="0"/>
        </w:rPr>
        <w:t xml:space="preserve">while each operates within their assigned area of responsibility.</w:t>
      </w:r>
    </w:p>
    <w:p w:rsidR="00000000" w:rsidDel="00000000" w:rsidP="00000000" w:rsidRDefault="00000000" w:rsidRPr="00000000" w14:paraId="0000005C">
      <w:pPr>
        <w:spacing w:after="420" w:lineRule="auto"/>
        <w:ind w:left="720" w:firstLine="0"/>
        <w:rPr>
          <w:rFonts w:ascii="Times New Roman" w:cs="Times New Roman" w:eastAsia="Times New Roman" w:hAnsi="Times New Roman"/>
          <w:color w:val="1a1a1a"/>
          <w:sz w:val="24"/>
          <w:szCs w:val="24"/>
        </w:rPr>
      </w:pPr>
      <w:r w:rsidDel="00000000" w:rsidR="00000000" w:rsidRPr="00000000">
        <w:rPr>
          <w:rFonts w:ascii="Times New Roman" w:cs="Times New Roman" w:eastAsia="Times New Roman" w:hAnsi="Times New Roman"/>
          <w:color w:val="1a1a1a"/>
          <w:sz w:val="24"/>
          <w:szCs w:val="24"/>
          <w:rtl w:val="0"/>
        </w:rPr>
        <w:t xml:space="preserve">Man and woman are to be a reflection of Messiah and the Assembly (Ephesians 5:22-33). By God’s design and decree, man is the head of woman and therefore is to be the leader and teacher. Woman is designed as the helper and imager of the Assembly and is to learn and grow so that she might be presented as a righteous and holy bride. The picture and purpose that God designed in the genders is broken when we invert the order by placing a woman in a teaching role and/or giving her authority over a man. For this reason, Paul, speaking with the authority of God, says, “…I do not allow a woman to teach or exercise authority over a man…”</w:t>
      </w:r>
    </w:p>
    <w:p w:rsidR="00000000" w:rsidDel="00000000" w:rsidP="00000000" w:rsidRDefault="00000000" w:rsidRPr="00000000" w14:paraId="0000005D">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Blessings, and Shabbat Shalom!</w:t>
      </w:r>
    </w:p>
    <w:p w:rsidR="00000000" w:rsidDel="00000000" w:rsidP="00000000" w:rsidRDefault="00000000" w:rsidRPr="00000000" w14:paraId="0000006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b w:val="0"/>
        <w:i w:val="0"/>
        <w:smallCaps w:val="0"/>
        <w:strike w:val="0"/>
        <w:color w:val="1a1a1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 Id="rId8" Type="http://schemas.openxmlformats.org/officeDocument/2006/relationships/hyperlink" Target="https://113restoration.com/2020/02/14/i-do-not-allow-a-woman-to-tea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